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C2" w:rsidRPr="00B57297" w:rsidRDefault="002C71C2" w:rsidP="002F32F2">
      <w:pPr>
        <w:pStyle w:val="NormalWeb"/>
        <w:spacing w:before="0" w:beforeAutospacing="0" w:after="0" w:afterAutospacing="0" w:line="256" w:lineRule="auto"/>
        <w:jc w:val="center"/>
        <w:outlineLvl w:val="0"/>
        <w:rPr>
          <w:color w:val="385623" w:themeColor="accent6" w:themeShade="80"/>
          <w:sz w:val="22"/>
        </w:rPr>
      </w:pPr>
      <w:r w:rsidRPr="00B57297">
        <w:rPr>
          <w:b/>
          <w:noProof/>
          <w:color w:val="385623" w:themeColor="accent6" w:themeShade="80"/>
        </w:rPr>
        <w:drawing>
          <wp:anchor distT="0" distB="0" distL="120396" distR="114427" simplePos="0" relativeHeight="251658240" behindDoc="0" locked="0" layoutInCell="1" allowOverlap="1">
            <wp:simplePos x="0" y="0"/>
            <wp:positionH relativeFrom="margin">
              <wp:posOffset>-169544</wp:posOffset>
            </wp:positionH>
            <wp:positionV relativeFrom="paragraph">
              <wp:posOffset>-119380</wp:posOffset>
            </wp:positionV>
            <wp:extent cx="990600" cy="1028700"/>
            <wp:effectExtent l="0" t="0" r="0" b="12700"/>
            <wp:wrapNone/>
            <wp:docPr id="1"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8" cstate="print">
                      <a:duotone>
                        <a:schemeClr val="accent6">
                          <a:shade val="45000"/>
                          <a:satMod val="135000"/>
                        </a:schemeClr>
                        <a:prstClr val="white"/>
                      </a:duotone>
                      <a:extLst/>
                    </a:blip>
                    <a:stretch>
                      <a:fillRect/>
                    </a:stretch>
                  </pic:blipFill>
                  <pic:spPr bwMode="auto">
                    <a:xfrm>
                      <a:off x="0" y="0"/>
                      <a:ext cx="990600" cy="1028700"/>
                    </a:xfrm>
                    <a:prstGeom prst="rect">
                      <a:avLst/>
                    </a:prstGeom>
                    <a:noFill/>
                    <a:ln>
                      <a:noFill/>
                    </a:ln>
                  </pic:spPr>
                </pic:pic>
              </a:graphicData>
            </a:graphic>
          </wp:anchor>
        </w:drawing>
      </w:r>
      <w:r w:rsidR="00697802">
        <w:rPr>
          <w:b/>
          <w:color w:val="385623" w:themeColor="accent6" w:themeShade="80"/>
        </w:rPr>
        <w:t>+</w:t>
      </w:r>
      <w:r w:rsidRPr="00B57297">
        <w:rPr>
          <w:b/>
          <w:color w:val="385623" w:themeColor="accent6" w:themeShade="80"/>
        </w:rPr>
        <w:tab/>
      </w:r>
      <w:r w:rsidRPr="00B57297">
        <w:rPr>
          <w:b/>
          <w:color w:val="385623" w:themeColor="accent6" w:themeShade="80"/>
        </w:rPr>
        <w:tab/>
        <w:t xml:space="preserve">                                 </w:t>
      </w:r>
      <w:r w:rsidR="00E76F05" w:rsidRPr="00B57297">
        <w:rPr>
          <w:b/>
          <w:color w:val="385623" w:themeColor="accent6" w:themeShade="80"/>
        </w:rPr>
        <w:t xml:space="preserve">                             </w:t>
      </w:r>
      <w:r w:rsidRPr="00B57297">
        <w:rPr>
          <w:b/>
          <w:color w:val="385623" w:themeColor="accent6" w:themeShade="80"/>
        </w:rPr>
        <w:t xml:space="preserve">  </w:t>
      </w:r>
      <w:r w:rsidRPr="00B57297">
        <w:rPr>
          <w:rFonts w:eastAsia="Calibri"/>
          <w:b/>
          <w:bCs/>
          <w:color w:val="385623" w:themeColor="accent6" w:themeShade="80"/>
          <w:kern w:val="24"/>
          <w:sz w:val="22"/>
          <w:lang w:val="es-ES"/>
        </w:rPr>
        <w:t>AGENŢIA ROMÂNĂ DE ASIGURARE A CALITĂŢII ÎN ÎNVĂŢĂMÂNTUL SUPERIOR</w:t>
      </w:r>
    </w:p>
    <w:p w:rsidR="002C71C2" w:rsidRPr="00B57297" w:rsidRDefault="002C71C2" w:rsidP="002F32F2">
      <w:pPr>
        <w:pStyle w:val="NormalWeb"/>
        <w:spacing w:before="0" w:beforeAutospacing="0" w:after="0" w:afterAutospacing="0" w:line="256" w:lineRule="auto"/>
        <w:jc w:val="right"/>
        <w:outlineLvl w:val="0"/>
        <w:rPr>
          <w:color w:val="385623" w:themeColor="accent6" w:themeShade="80"/>
          <w:sz w:val="22"/>
        </w:rPr>
      </w:pPr>
      <w:r w:rsidRPr="00B57297">
        <w:rPr>
          <w:rFonts w:eastAsia="Calibri"/>
          <w:i/>
          <w:iCs/>
          <w:color w:val="385623" w:themeColor="accent6" w:themeShade="80"/>
          <w:kern w:val="24"/>
          <w:sz w:val="22"/>
        </w:rPr>
        <w:t xml:space="preserve">                                                                                      Membră în Asociația Europeană pentru Asigurarea Calității în Învățământul Superior - </w:t>
      </w:r>
      <w:r w:rsidRPr="00B57297">
        <w:rPr>
          <w:rFonts w:eastAsia="Calibri"/>
          <w:b/>
          <w:bCs/>
          <w:i/>
          <w:iCs/>
          <w:color w:val="385623" w:themeColor="accent6" w:themeShade="80"/>
          <w:kern w:val="24"/>
          <w:sz w:val="22"/>
        </w:rPr>
        <w:t>ENQA</w:t>
      </w:r>
    </w:p>
    <w:p w:rsidR="002C71C2" w:rsidRPr="00B57297" w:rsidRDefault="002C71C2" w:rsidP="002F32F2">
      <w:pPr>
        <w:pStyle w:val="NormalWeb"/>
        <w:spacing w:before="0" w:beforeAutospacing="0" w:after="0" w:afterAutospacing="0"/>
        <w:jc w:val="right"/>
        <w:outlineLvl w:val="0"/>
        <w:rPr>
          <w:color w:val="385623" w:themeColor="accent6" w:themeShade="80"/>
          <w:sz w:val="22"/>
        </w:rPr>
      </w:pPr>
      <w:r w:rsidRPr="00B57297">
        <w:rPr>
          <w:rFonts w:eastAsia="Calibri"/>
          <w:i/>
          <w:iCs/>
          <w:color w:val="385623" w:themeColor="accent6" w:themeShade="80"/>
          <w:kern w:val="24"/>
          <w:sz w:val="22"/>
        </w:rPr>
        <w:t xml:space="preserve">                                                                                         Înscrisă în Registrul European pentru Asigurarea Calității în Învățământul Superior - </w:t>
      </w:r>
      <w:r w:rsidRPr="00B57297">
        <w:rPr>
          <w:rFonts w:eastAsia="Calibri"/>
          <w:b/>
          <w:bCs/>
          <w:i/>
          <w:iCs/>
          <w:color w:val="385623" w:themeColor="accent6" w:themeShade="80"/>
          <w:kern w:val="24"/>
          <w:sz w:val="22"/>
        </w:rPr>
        <w:t>EQAR</w:t>
      </w:r>
    </w:p>
    <w:p w:rsidR="002C71C2" w:rsidRPr="00B57297" w:rsidRDefault="002C71C2" w:rsidP="00347547">
      <w:pPr>
        <w:pBdr>
          <w:bottom w:val="single" w:sz="4" w:space="1" w:color="107F50"/>
        </w:pBdr>
        <w:autoSpaceDE w:val="0"/>
        <w:autoSpaceDN w:val="0"/>
        <w:adjustRightInd w:val="0"/>
        <w:spacing w:after="0" w:line="240" w:lineRule="auto"/>
        <w:rPr>
          <w:rFonts w:ascii="Times New Roman" w:hAnsi="Times New Roman"/>
          <w:b/>
          <w:sz w:val="24"/>
          <w:szCs w:val="24"/>
        </w:rPr>
      </w:pPr>
      <w:r w:rsidRPr="00B57297">
        <w:rPr>
          <w:rFonts w:ascii="Times New Roman" w:hAnsi="Times New Roman"/>
          <w:b/>
          <w:sz w:val="24"/>
          <w:szCs w:val="24"/>
        </w:rPr>
        <w:t xml:space="preserve">    </w:t>
      </w:r>
    </w:p>
    <w:p w:rsidR="00D647F0" w:rsidRPr="00B57297" w:rsidRDefault="00D647F0" w:rsidP="00550ECE">
      <w:pPr>
        <w:spacing w:after="0" w:line="240" w:lineRule="auto"/>
        <w:rPr>
          <w:rFonts w:ascii="Times New Roman" w:hAnsi="Times New Roman"/>
          <w:b/>
          <w:sz w:val="28"/>
          <w:szCs w:val="24"/>
        </w:rPr>
      </w:pPr>
    </w:p>
    <w:p w:rsidR="005B5754" w:rsidRPr="005D397C" w:rsidRDefault="005B5754" w:rsidP="002F32F2">
      <w:pPr>
        <w:spacing w:after="0" w:line="360" w:lineRule="auto"/>
        <w:jc w:val="center"/>
        <w:outlineLvl w:val="0"/>
        <w:rPr>
          <w:rFonts w:ascii="Times New Roman" w:hAnsi="Times New Roman"/>
          <w:b/>
          <w:sz w:val="28"/>
          <w:szCs w:val="28"/>
        </w:rPr>
      </w:pPr>
      <w:r w:rsidRPr="005D397C">
        <w:rPr>
          <w:rFonts w:ascii="Times New Roman" w:hAnsi="Times New Roman"/>
          <w:b/>
          <w:sz w:val="28"/>
          <w:szCs w:val="28"/>
        </w:rPr>
        <w:t xml:space="preserve">FIŞA </w:t>
      </w:r>
      <w:r w:rsidR="00550ECE" w:rsidRPr="005D397C">
        <w:rPr>
          <w:rFonts w:ascii="Times New Roman" w:hAnsi="Times New Roman"/>
          <w:b/>
          <w:sz w:val="28"/>
          <w:szCs w:val="28"/>
        </w:rPr>
        <w:t>VIZITEI</w:t>
      </w:r>
    </w:p>
    <w:p w:rsidR="00550ECE" w:rsidRPr="005D397C" w:rsidRDefault="00550ECE" w:rsidP="00AC247F">
      <w:pPr>
        <w:spacing w:after="0"/>
        <w:jc w:val="center"/>
        <w:rPr>
          <w:rFonts w:ascii="Times New Roman" w:hAnsi="Times New Roman"/>
          <w:b/>
          <w:color w:val="000000"/>
          <w:sz w:val="28"/>
          <w:szCs w:val="28"/>
        </w:rPr>
      </w:pPr>
      <w:r w:rsidRPr="005D397C">
        <w:rPr>
          <w:rFonts w:ascii="Times New Roman" w:hAnsi="Times New Roman"/>
          <w:b/>
          <w:color w:val="000000"/>
          <w:sz w:val="28"/>
          <w:szCs w:val="28"/>
        </w:rPr>
        <w:t>în vederea acreditării / evaluării periodice a domeniilor de studii universitare de masterat</w:t>
      </w:r>
    </w:p>
    <w:p w:rsidR="0032047F" w:rsidRPr="005D397C" w:rsidRDefault="0032047F" w:rsidP="00AC247F">
      <w:pPr>
        <w:spacing w:after="0"/>
        <w:jc w:val="center"/>
        <w:rPr>
          <w:rFonts w:ascii="Times New Roman" w:hAnsi="Times New Roman"/>
          <w:b/>
          <w:color w:val="000000"/>
          <w:sz w:val="28"/>
          <w:szCs w:val="28"/>
        </w:rPr>
      </w:pPr>
    </w:p>
    <w:p w:rsidR="00347547" w:rsidRPr="005D397C" w:rsidRDefault="008C29B0" w:rsidP="002F32F2">
      <w:pPr>
        <w:spacing w:after="0"/>
        <w:rPr>
          <w:rFonts w:ascii="Times New Roman" w:hAnsi="Times New Roman"/>
          <w:sz w:val="28"/>
          <w:szCs w:val="28"/>
        </w:rPr>
      </w:pPr>
      <w:r w:rsidRPr="005D397C">
        <w:rPr>
          <w:rFonts w:ascii="Times New Roman" w:hAnsi="Times New Roman"/>
          <w:sz w:val="28"/>
          <w:szCs w:val="28"/>
        </w:rPr>
        <w:t>Instituția</w:t>
      </w:r>
      <w:r w:rsidR="00347547" w:rsidRPr="005D397C">
        <w:rPr>
          <w:rFonts w:ascii="Times New Roman" w:hAnsi="Times New Roman"/>
          <w:sz w:val="28"/>
          <w:szCs w:val="28"/>
        </w:rPr>
        <w:t xml:space="preserve"> de învățământ superior: </w:t>
      </w:r>
      <w:r w:rsidR="00D647F0" w:rsidRPr="005D397C">
        <w:rPr>
          <w:rFonts w:ascii="Times New Roman" w:hAnsi="Times New Roman"/>
          <w:sz w:val="28"/>
          <w:szCs w:val="28"/>
        </w:rPr>
        <w:t>..............</w:t>
      </w:r>
      <w:r w:rsidR="00347547" w:rsidRPr="005D397C">
        <w:rPr>
          <w:rFonts w:ascii="Times New Roman" w:hAnsi="Times New Roman"/>
          <w:sz w:val="28"/>
          <w:szCs w:val="28"/>
        </w:rPr>
        <w:t>....................................................................................................................................</w:t>
      </w:r>
    </w:p>
    <w:p w:rsidR="0048531D" w:rsidRPr="005D397C" w:rsidRDefault="0048531D" w:rsidP="002F32F2">
      <w:pPr>
        <w:spacing w:after="0"/>
        <w:rPr>
          <w:rFonts w:ascii="Times New Roman" w:hAnsi="Times New Roman"/>
          <w:sz w:val="28"/>
          <w:szCs w:val="28"/>
        </w:rPr>
      </w:pPr>
      <w:r w:rsidRPr="005D397C">
        <w:rPr>
          <w:rFonts w:ascii="Times New Roman" w:hAnsi="Times New Roman"/>
          <w:sz w:val="28"/>
          <w:szCs w:val="28"/>
        </w:rPr>
        <w:t xml:space="preserve">Domeniul de </w:t>
      </w:r>
      <w:r w:rsidR="00CD755F" w:rsidRPr="005D397C">
        <w:rPr>
          <w:rFonts w:ascii="Times New Roman" w:hAnsi="Times New Roman"/>
          <w:sz w:val="28"/>
          <w:szCs w:val="28"/>
        </w:rPr>
        <w:t xml:space="preserve"> </w:t>
      </w:r>
      <w:r w:rsidRPr="005D397C">
        <w:rPr>
          <w:rFonts w:ascii="Times New Roman" w:hAnsi="Times New Roman"/>
          <w:sz w:val="28"/>
          <w:szCs w:val="28"/>
        </w:rPr>
        <w:t xml:space="preserve">studii universitare de </w:t>
      </w:r>
      <w:r w:rsidR="00CD755F" w:rsidRPr="005D397C">
        <w:rPr>
          <w:rFonts w:ascii="Times New Roman" w:hAnsi="Times New Roman"/>
          <w:sz w:val="28"/>
          <w:szCs w:val="28"/>
        </w:rPr>
        <w:t>master</w:t>
      </w:r>
      <w:r w:rsidR="002F32F2" w:rsidRPr="005D397C">
        <w:rPr>
          <w:rFonts w:ascii="Times New Roman" w:hAnsi="Times New Roman"/>
          <w:sz w:val="28"/>
          <w:szCs w:val="28"/>
        </w:rPr>
        <w:t>at</w:t>
      </w:r>
      <w:r w:rsidRPr="005D397C">
        <w:rPr>
          <w:rFonts w:ascii="Times New Roman" w:hAnsi="Times New Roman"/>
          <w:sz w:val="28"/>
          <w:szCs w:val="28"/>
        </w:rPr>
        <w:t>:</w:t>
      </w:r>
      <w:r w:rsidR="002F32F2" w:rsidRPr="005D397C">
        <w:rPr>
          <w:rFonts w:ascii="Times New Roman" w:hAnsi="Times New Roman"/>
          <w:sz w:val="28"/>
          <w:szCs w:val="28"/>
        </w:rPr>
        <w:t>....</w:t>
      </w:r>
      <w:r w:rsidR="00CD755F" w:rsidRPr="005D397C">
        <w:rPr>
          <w:rFonts w:ascii="Times New Roman" w:hAnsi="Times New Roman"/>
          <w:sz w:val="28"/>
          <w:szCs w:val="28"/>
        </w:rPr>
        <w:t>......</w:t>
      </w:r>
      <w:r w:rsidR="00D647F0" w:rsidRPr="005D397C">
        <w:rPr>
          <w:rFonts w:ascii="Times New Roman" w:hAnsi="Times New Roman"/>
          <w:sz w:val="28"/>
          <w:szCs w:val="28"/>
        </w:rPr>
        <w:t>.......................</w:t>
      </w:r>
      <w:r w:rsidR="00CD755F" w:rsidRPr="005D397C">
        <w:rPr>
          <w:rFonts w:ascii="Times New Roman" w:hAnsi="Times New Roman"/>
          <w:sz w:val="28"/>
          <w:szCs w:val="28"/>
        </w:rPr>
        <w:t>..........................................................................................</w:t>
      </w:r>
      <w:r w:rsidRPr="005D397C">
        <w:rPr>
          <w:rFonts w:ascii="Times New Roman" w:hAnsi="Times New Roman"/>
          <w:sz w:val="28"/>
          <w:szCs w:val="28"/>
        </w:rPr>
        <w:t>.....</w:t>
      </w:r>
    </w:p>
    <w:p w:rsidR="00E47B38" w:rsidRPr="005D397C" w:rsidRDefault="00E47B38" w:rsidP="002F32F2">
      <w:pPr>
        <w:spacing w:after="0"/>
        <w:rPr>
          <w:rFonts w:ascii="Times New Roman" w:hAnsi="Times New Roman"/>
          <w:sz w:val="28"/>
          <w:szCs w:val="28"/>
        </w:rPr>
      </w:pPr>
      <w:r w:rsidRPr="005D397C">
        <w:rPr>
          <w:rFonts w:ascii="Times New Roman" w:hAnsi="Times New Roman"/>
          <w:sz w:val="28"/>
          <w:szCs w:val="28"/>
        </w:rPr>
        <w:t>Numărul de programe de studii de masterat existente în domeniul evaluat</w:t>
      </w:r>
      <w:r w:rsidR="00FF531B" w:rsidRPr="005D397C">
        <w:rPr>
          <w:rFonts w:ascii="Times New Roman" w:hAnsi="Times New Roman"/>
          <w:sz w:val="28"/>
          <w:szCs w:val="28"/>
        </w:rPr>
        <w:t>:</w:t>
      </w:r>
      <w:r w:rsidRPr="005D397C">
        <w:rPr>
          <w:rFonts w:ascii="Times New Roman" w:hAnsi="Times New Roman"/>
          <w:sz w:val="28"/>
          <w:szCs w:val="28"/>
        </w:rPr>
        <w:t>......</w:t>
      </w:r>
    </w:p>
    <w:p w:rsidR="00347547" w:rsidRPr="005D397C" w:rsidRDefault="0048531D" w:rsidP="002F32F2">
      <w:pPr>
        <w:spacing w:after="0"/>
        <w:rPr>
          <w:rFonts w:ascii="Times New Roman" w:hAnsi="Times New Roman"/>
          <w:sz w:val="28"/>
          <w:szCs w:val="28"/>
        </w:rPr>
      </w:pPr>
      <w:r w:rsidRPr="005D397C">
        <w:rPr>
          <w:rFonts w:ascii="Times New Roman" w:hAnsi="Times New Roman"/>
          <w:sz w:val="28"/>
          <w:szCs w:val="28"/>
        </w:rPr>
        <w:t>Programe</w:t>
      </w:r>
      <w:r w:rsidR="00E47B38" w:rsidRPr="005D397C">
        <w:rPr>
          <w:rFonts w:ascii="Times New Roman" w:hAnsi="Times New Roman"/>
          <w:sz w:val="28"/>
          <w:szCs w:val="28"/>
        </w:rPr>
        <w:t>le</w:t>
      </w:r>
      <w:r w:rsidRPr="005D397C">
        <w:rPr>
          <w:rFonts w:ascii="Times New Roman" w:hAnsi="Times New Roman"/>
          <w:sz w:val="28"/>
          <w:szCs w:val="28"/>
        </w:rPr>
        <w:t xml:space="preserve"> de studii universitare de </w:t>
      </w:r>
      <w:r w:rsidR="002F32F2" w:rsidRPr="005D397C">
        <w:rPr>
          <w:rFonts w:ascii="Times New Roman" w:hAnsi="Times New Roman"/>
          <w:sz w:val="28"/>
          <w:szCs w:val="28"/>
        </w:rPr>
        <w:t>masterat</w:t>
      </w:r>
      <w:r w:rsidR="00FF531B" w:rsidRPr="005D397C">
        <w:rPr>
          <w:rFonts w:ascii="Times New Roman" w:hAnsi="Times New Roman"/>
          <w:sz w:val="28"/>
          <w:szCs w:val="28"/>
        </w:rPr>
        <w:t xml:space="preserve"> evaluate</w:t>
      </w:r>
      <w:r w:rsidR="002F32F2" w:rsidRPr="005D397C">
        <w:rPr>
          <w:rFonts w:ascii="Times New Roman" w:hAnsi="Times New Roman"/>
          <w:sz w:val="28"/>
          <w:szCs w:val="28"/>
        </w:rPr>
        <w:t xml:space="preserve"> </w:t>
      </w:r>
      <w:r w:rsidR="00FF531B" w:rsidRPr="005D397C">
        <w:rPr>
          <w:rFonts w:ascii="Times New Roman" w:hAnsi="Times New Roman"/>
          <w:sz w:val="28"/>
          <w:szCs w:val="28"/>
        </w:rPr>
        <w:t>la vizită</w:t>
      </w:r>
      <w:r w:rsidRPr="005D397C">
        <w:rPr>
          <w:rFonts w:ascii="Times New Roman" w:hAnsi="Times New Roman"/>
          <w:sz w:val="28"/>
          <w:szCs w:val="28"/>
        </w:rPr>
        <w:t>:</w:t>
      </w:r>
      <w:r w:rsidR="00CD755F" w:rsidRPr="005D397C">
        <w:rPr>
          <w:rFonts w:ascii="Times New Roman" w:hAnsi="Times New Roman"/>
          <w:sz w:val="28"/>
          <w:szCs w:val="28"/>
        </w:rPr>
        <w:t xml:space="preserve"> </w:t>
      </w:r>
    </w:p>
    <w:tbl>
      <w:tblPr>
        <w:tblStyle w:val="GrilTabel"/>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tblPr>
      <w:tblGrid>
        <w:gridCol w:w="1337"/>
        <w:gridCol w:w="9142"/>
        <w:gridCol w:w="3513"/>
      </w:tblGrid>
      <w:tr w:rsidR="00192088" w:rsidRPr="005D397C" w:rsidTr="00192088">
        <w:tc>
          <w:tcPr>
            <w:tcW w:w="1337" w:type="dxa"/>
            <w:shd w:val="clear" w:color="auto" w:fill="F4F8FF"/>
          </w:tcPr>
          <w:p w:rsidR="00FF531B" w:rsidRPr="005D397C" w:rsidRDefault="00FF531B" w:rsidP="002F32F2">
            <w:pPr>
              <w:spacing w:after="0"/>
              <w:jc w:val="center"/>
              <w:rPr>
                <w:rFonts w:ascii="Times New Roman" w:hAnsi="Times New Roman"/>
                <w:b/>
                <w:sz w:val="24"/>
                <w:szCs w:val="28"/>
              </w:rPr>
            </w:pPr>
            <w:r w:rsidRPr="005D397C">
              <w:rPr>
                <w:rFonts w:ascii="Times New Roman" w:hAnsi="Times New Roman"/>
                <w:b/>
                <w:sz w:val="24"/>
                <w:szCs w:val="28"/>
              </w:rPr>
              <w:t>Nr crt.</w:t>
            </w:r>
          </w:p>
        </w:tc>
        <w:tc>
          <w:tcPr>
            <w:tcW w:w="9142" w:type="dxa"/>
            <w:shd w:val="clear" w:color="auto" w:fill="F4F8FF"/>
          </w:tcPr>
          <w:p w:rsidR="00FF531B" w:rsidRPr="005D397C" w:rsidRDefault="00192088" w:rsidP="00FF531B">
            <w:pPr>
              <w:spacing w:after="0"/>
              <w:rPr>
                <w:rFonts w:ascii="Times New Roman" w:hAnsi="Times New Roman"/>
                <w:b/>
                <w:sz w:val="24"/>
                <w:szCs w:val="28"/>
              </w:rPr>
            </w:pPr>
            <w:r w:rsidRPr="005D397C">
              <w:rPr>
                <w:rFonts w:ascii="Times New Roman" w:hAnsi="Times New Roman"/>
                <w:b/>
                <w:sz w:val="24"/>
                <w:szCs w:val="28"/>
              </w:rPr>
              <w:t>Denumirea programelor de studii universitare de masterat</w:t>
            </w:r>
          </w:p>
        </w:tc>
        <w:tc>
          <w:tcPr>
            <w:tcW w:w="3513" w:type="dxa"/>
            <w:shd w:val="clear" w:color="auto" w:fill="F4F8FF"/>
          </w:tcPr>
          <w:p w:rsidR="00FF531B" w:rsidRPr="005D397C" w:rsidRDefault="0032047F" w:rsidP="0032047F">
            <w:pPr>
              <w:spacing w:after="0"/>
              <w:jc w:val="center"/>
              <w:rPr>
                <w:rFonts w:ascii="Times New Roman" w:hAnsi="Times New Roman"/>
                <w:b/>
                <w:sz w:val="24"/>
                <w:szCs w:val="28"/>
              </w:rPr>
            </w:pPr>
            <w:r w:rsidRPr="005D397C">
              <w:rPr>
                <w:rFonts w:ascii="Times New Roman" w:hAnsi="Times New Roman"/>
                <w:b/>
                <w:sz w:val="24"/>
                <w:szCs w:val="28"/>
              </w:rPr>
              <w:t>Anul ultimei</w:t>
            </w:r>
            <w:r w:rsidR="00FF531B" w:rsidRPr="005D397C">
              <w:rPr>
                <w:rFonts w:ascii="Times New Roman" w:hAnsi="Times New Roman"/>
                <w:b/>
                <w:sz w:val="24"/>
                <w:szCs w:val="28"/>
              </w:rPr>
              <w:t xml:space="preserve"> evaluări</w:t>
            </w:r>
            <w:r w:rsidR="00192088" w:rsidRPr="005D397C">
              <w:rPr>
                <w:rFonts w:ascii="Times New Roman" w:hAnsi="Times New Roman"/>
                <w:b/>
                <w:sz w:val="24"/>
                <w:szCs w:val="28"/>
              </w:rPr>
              <w:t xml:space="preserve"> </w:t>
            </w:r>
          </w:p>
        </w:tc>
      </w:tr>
      <w:tr w:rsidR="00192088" w:rsidRPr="005D397C" w:rsidTr="00192088">
        <w:tc>
          <w:tcPr>
            <w:tcW w:w="1337" w:type="dxa"/>
          </w:tcPr>
          <w:p w:rsidR="00FF531B" w:rsidRPr="005D397C" w:rsidRDefault="00FF531B" w:rsidP="002F32F2">
            <w:pPr>
              <w:pStyle w:val="Listparagraf"/>
              <w:numPr>
                <w:ilvl w:val="0"/>
                <w:numId w:val="11"/>
              </w:numPr>
              <w:spacing w:after="0"/>
              <w:rPr>
                <w:rFonts w:ascii="Times New Roman" w:hAnsi="Times New Roman"/>
                <w:sz w:val="24"/>
                <w:szCs w:val="28"/>
              </w:rPr>
            </w:pPr>
          </w:p>
        </w:tc>
        <w:tc>
          <w:tcPr>
            <w:tcW w:w="9142" w:type="dxa"/>
          </w:tcPr>
          <w:p w:rsidR="00FF531B" w:rsidRPr="005D397C" w:rsidRDefault="00FF531B" w:rsidP="002F32F2">
            <w:pPr>
              <w:spacing w:after="0"/>
              <w:rPr>
                <w:rFonts w:ascii="Times New Roman" w:hAnsi="Times New Roman"/>
                <w:sz w:val="24"/>
                <w:szCs w:val="28"/>
              </w:rPr>
            </w:pPr>
          </w:p>
        </w:tc>
        <w:tc>
          <w:tcPr>
            <w:tcW w:w="3513" w:type="dxa"/>
          </w:tcPr>
          <w:p w:rsidR="00FF531B" w:rsidRPr="005D397C" w:rsidRDefault="00FF531B" w:rsidP="002F32F2">
            <w:pPr>
              <w:spacing w:after="0"/>
              <w:rPr>
                <w:rFonts w:ascii="Times New Roman" w:hAnsi="Times New Roman"/>
                <w:sz w:val="24"/>
                <w:szCs w:val="28"/>
              </w:rPr>
            </w:pPr>
          </w:p>
        </w:tc>
      </w:tr>
      <w:tr w:rsidR="00192088" w:rsidRPr="005D397C" w:rsidTr="00192088">
        <w:tc>
          <w:tcPr>
            <w:tcW w:w="1337" w:type="dxa"/>
          </w:tcPr>
          <w:p w:rsidR="00FF531B" w:rsidRPr="005D397C" w:rsidRDefault="00FF531B" w:rsidP="002F32F2">
            <w:pPr>
              <w:pStyle w:val="Listparagraf"/>
              <w:numPr>
                <w:ilvl w:val="0"/>
                <w:numId w:val="11"/>
              </w:numPr>
              <w:spacing w:after="0"/>
              <w:rPr>
                <w:rFonts w:ascii="Times New Roman" w:hAnsi="Times New Roman"/>
                <w:sz w:val="24"/>
                <w:szCs w:val="28"/>
              </w:rPr>
            </w:pPr>
          </w:p>
        </w:tc>
        <w:tc>
          <w:tcPr>
            <w:tcW w:w="9142" w:type="dxa"/>
          </w:tcPr>
          <w:p w:rsidR="00FF531B" w:rsidRPr="005D397C" w:rsidRDefault="00FF531B" w:rsidP="002F32F2">
            <w:pPr>
              <w:spacing w:after="0"/>
              <w:rPr>
                <w:rFonts w:ascii="Times New Roman" w:hAnsi="Times New Roman"/>
                <w:sz w:val="24"/>
                <w:szCs w:val="28"/>
              </w:rPr>
            </w:pPr>
          </w:p>
        </w:tc>
        <w:tc>
          <w:tcPr>
            <w:tcW w:w="3513" w:type="dxa"/>
          </w:tcPr>
          <w:p w:rsidR="00FF531B" w:rsidRPr="005D397C" w:rsidRDefault="00FF531B" w:rsidP="002F32F2">
            <w:pPr>
              <w:spacing w:after="0"/>
              <w:rPr>
                <w:rFonts w:ascii="Times New Roman" w:hAnsi="Times New Roman"/>
                <w:sz w:val="24"/>
                <w:szCs w:val="28"/>
              </w:rPr>
            </w:pPr>
          </w:p>
        </w:tc>
      </w:tr>
      <w:tr w:rsidR="00192088" w:rsidRPr="005D397C" w:rsidTr="00192088">
        <w:tc>
          <w:tcPr>
            <w:tcW w:w="1337" w:type="dxa"/>
          </w:tcPr>
          <w:p w:rsidR="00FF531B" w:rsidRPr="005D397C" w:rsidRDefault="00FF531B" w:rsidP="002F32F2">
            <w:pPr>
              <w:pStyle w:val="Listparagraf"/>
              <w:numPr>
                <w:ilvl w:val="0"/>
                <w:numId w:val="11"/>
              </w:numPr>
              <w:spacing w:after="0"/>
              <w:rPr>
                <w:rFonts w:ascii="Times New Roman" w:hAnsi="Times New Roman"/>
                <w:sz w:val="24"/>
                <w:szCs w:val="28"/>
              </w:rPr>
            </w:pPr>
          </w:p>
        </w:tc>
        <w:tc>
          <w:tcPr>
            <w:tcW w:w="9142" w:type="dxa"/>
          </w:tcPr>
          <w:p w:rsidR="00FF531B" w:rsidRPr="005D397C" w:rsidRDefault="00FF531B" w:rsidP="002F32F2">
            <w:pPr>
              <w:spacing w:after="0"/>
              <w:rPr>
                <w:rFonts w:ascii="Times New Roman" w:hAnsi="Times New Roman"/>
                <w:sz w:val="24"/>
                <w:szCs w:val="28"/>
              </w:rPr>
            </w:pPr>
          </w:p>
        </w:tc>
        <w:tc>
          <w:tcPr>
            <w:tcW w:w="3513" w:type="dxa"/>
          </w:tcPr>
          <w:p w:rsidR="00FF531B" w:rsidRPr="005D397C" w:rsidRDefault="00FF531B" w:rsidP="002F32F2">
            <w:pPr>
              <w:spacing w:after="0"/>
              <w:rPr>
                <w:rFonts w:ascii="Times New Roman" w:hAnsi="Times New Roman"/>
                <w:sz w:val="24"/>
                <w:szCs w:val="28"/>
              </w:rPr>
            </w:pPr>
          </w:p>
        </w:tc>
      </w:tr>
      <w:tr w:rsidR="00192088" w:rsidRPr="005D397C" w:rsidTr="00192088">
        <w:tc>
          <w:tcPr>
            <w:tcW w:w="1337" w:type="dxa"/>
          </w:tcPr>
          <w:p w:rsidR="00FF531B" w:rsidRPr="005D397C" w:rsidRDefault="00FF531B" w:rsidP="002F32F2">
            <w:pPr>
              <w:pStyle w:val="Listparagraf"/>
              <w:numPr>
                <w:ilvl w:val="0"/>
                <w:numId w:val="11"/>
              </w:numPr>
              <w:spacing w:after="0"/>
              <w:rPr>
                <w:rFonts w:ascii="Times New Roman" w:hAnsi="Times New Roman"/>
                <w:sz w:val="24"/>
                <w:szCs w:val="28"/>
              </w:rPr>
            </w:pPr>
          </w:p>
        </w:tc>
        <w:tc>
          <w:tcPr>
            <w:tcW w:w="9142" w:type="dxa"/>
          </w:tcPr>
          <w:p w:rsidR="00FF531B" w:rsidRPr="005D397C" w:rsidRDefault="00FF531B" w:rsidP="002F32F2">
            <w:pPr>
              <w:spacing w:after="0"/>
              <w:rPr>
                <w:rFonts w:ascii="Times New Roman" w:hAnsi="Times New Roman"/>
                <w:sz w:val="24"/>
                <w:szCs w:val="28"/>
              </w:rPr>
            </w:pPr>
          </w:p>
        </w:tc>
        <w:tc>
          <w:tcPr>
            <w:tcW w:w="3513" w:type="dxa"/>
          </w:tcPr>
          <w:p w:rsidR="00FF531B" w:rsidRPr="005D397C" w:rsidRDefault="00FF531B" w:rsidP="002F32F2">
            <w:pPr>
              <w:spacing w:after="0"/>
              <w:rPr>
                <w:rFonts w:ascii="Times New Roman" w:hAnsi="Times New Roman"/>
                <w:sz w:val="24"/>
                <w:szCs w:val="28"/>
              </w:rPr>
            </w:pPr>
          </w:p>
        </w:tc>
      </w:tr>
    </w:tbl>
    <w:p w:rsidR="00347547" w:rsidRPr="005D397C" w:rsidRDefault="00347547" w:rsidP="002F32F2">
      <w:pPr>
        <w:spacing w:before="120" w:after="0"/>
        <w:rPr>
          <w:rFonts w:ascii="Times New Roman" w:hAnsi="Times New Roman"/>
          <w:szCs w:val="28"/>
        </w:rPr>
      </w:pPr>
    </w:p>
    <w:tbl>
      <w:tblPr>
        <w:tblW w:w="14084" w:type="dxa"/>
        <w:tblInd w:w="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1E0"/>
      </w:tblPr>
      <w:tblGrid>
        <w:gridCol w:w="5329"/>
        <w:gridCol w:w="6000"/>
        <w:gridCol w:w="2755"/>
      </w:tblGrid>
      <w:tr w:rsidR="00AC247F" w:rsidRPr="005D397C" w:rsidTr="00AC247F">
        <w:trPr>
          <w:trHeight w:val="151"/>
        </w:trPr>
        <w:tc>
          <w:tcPr>
            <w:tcW w:w="5329" w:type="dxa"/>
            <w:shd w:val="clear" w:color="auto" w:fill="F4F8FF"/>
            <w:vAlign w:val="center"/>
          </w:tcPr>
          <w:p w:rsidR="00550ECE" w:rsidRPr="005D397C" w:rsidRDefault="00AC247F" w:rsidP="00AC247F">
            <w:pPr>
              <w:pStyle w:val="Titlu9"/>
              <w:spacing w:before="0" w:after="0"/>
              <w:rPr>
                <w:rFonts w:ascii="Times New Roman" w:hAnsi="Times New Roman" w:cs="Times New Roman"/>
                <w:b/>
                <w:color w:val="000000"/>
                <w:sz w:val="24"/>
                <w:szCs w:val="28"/>
                <w:lang w:val="ro-RO"/>
              </w:rPr>
            </w:pPr>
            <w:r w:rsidRPr="005D397C">
              <w:rPr>
                <w:rFonts w:ascii="Times New Roman" w:hAnsi="Times New Roman" w:cs="Times New Roman"/>
                <w:b/>
                <w:color w:val="000000"/>
                <w:sz w:val="24"/>
                <w:szCs w:val="28"/>
                <w:lang w:val="ro-RO"/>
              </w:rPr>
              <w:t>Comisia de evaluare ARACIS</w:t>
            </w:r>
          </w:p>
        </w:tc>
        <w:tc>
          <w:tcPr>
            <w:tcW w:w="6000" w:type="dxa"/>
            <w:shd w:val="clear" w:color="auto" w:fill="F4F8FF"/>
            <w:vAlign w:val="center"/>
          </w:tcPr>
          <w:p w:rsidR="00550ECE" w:rsidRPr="005D397C" w:rsidRDefault="00550ECE" w:rsidP="00AC247F">
            <w:pPr>
              <w:pStyle w:val="Titlu9"/>
              <w:spacing w:before="0" w:after="0"/>
              <w:rPr>
                <w:rFonts w:ascii="Times New Roman" w:hAnsi="Times New Roman" w:cs="Times New Roman"/>
                <w:b/>
                <w:color w:val="000000"/>
                <w:sz w:val="24"/>
                <w:szCs w:val="28"/>
                <w:lang w:val="ro-RO"/>
              </w:rPr>
            </w:pPr>
            <w:r w:rsidRPr="005D397C">
              <w:rPr>
                <w:rFonts w:ascii="Times New Roman" w:hAnsi="Times New Roman" w:cs="Times New Roman"/>
                <w:b/>
                <w:color w:val="000000"/>
                <w:sz w:val="24"/>
                <w:szCs w:val="28"/>
                <w:lang w:val="ro-RO"/>
              </w:rPr>
              <w:t>Gradul didactic, numele și prenumele</w:t>
            </w:r>
          </w:p>
        </w:tc>
        <w:tc>
          <w:tcPr>
            <w:tcW w:w="2755" w:type="dxa"/>
            <w:shd w:val="clear" w:color="auto" w:fill="F4F8FF"/>
            <w:vAlign w:val="center"/>
          </w:tcPr>
          <w:p w:rsidR="00550ECE" w:rsidRPr="005D397C" w:rsidRDefault="00550ECE" w:rsidP="00AC247F">
            <w:pPr>
              <w:pStyle w:val="Titlu9"/>
              <w:spacing w:before="0" w:after="0"/>
              <w:rPr>
                <w:rFonts w:ascii="Times New Roman" w:hAnsi="Times New Roman" w:cs="Times New Roman"/>
                <w:b/>
                <w:color w:val="000000"/>
                <w:sz w:val="24"/>
                <w:szCs w:val="28"/>
                <w:lang w:val="ro-RO"/>
              </w:rPr>
            </w:pPr>
            <w:r w:rsidRPr="005D397C">
              <w:rPr>
                <w:rFonts w:ascii="Times New Roman" w:hAnsi="Times New Roman" w:cs="Times New Roman"/>
                <w:b/>
                <w:color w:val="000000"/>
                <w:sz w:val="24"/>
                <w:szCs w:val="28"/>
                <w:lang w:val="ro-RO"/>
              </w:rPr>
              <w:t>Semnătura</w:t>
            </w:r>
          </w:p>
        </w:tc>
      </w:tr>
      <w:tr w:rsidR="00AC247F" w:rsidRPr="005D397C" w:rsidTr="00AC247F">
        <w:trPr>
          <w:trHeight w:val="321"/>
        </w:trPr>
        <w:tc>
          <w:tcPr>
            <w:tcW w:w="5329" w:type="dxa"/>
            <w:shd w:val="clear" w:color="auto" w:fill="auto"/>
            <w:vAlign w:val="center"/>
          </w:tcPr>
          <w:p w:rsidR="00550ECE" w:rsidRPr="005D397C" w:rsidRDefault="00550ECE" w:rsidP="002F32F2">
            <w:pPr>
              <w:pStyle w:val="Titlu9"/>
              <w:spacing w:before="0" w:after="0"/>
              <w:rPr>
                <w:rFonts w:ascii="Times New Roman" w:hAnsi="Times New Roman" w:cs="Times New Roman"/>
                <w:color w:val="000000"/>
                <w:sz w:val="28"/>
                <w:szCs w:val="28"/>
                <w:lang w:val="ro-RO"/>
              </w:rPr>
            </w:pPr>
            <w:r w:rsidRPr="005D397C">
              <w:rPr>
                <w:rFonts w:ascii="Times New Roman" w:hAnsi="Times New Roman" w:cs="Times New Roman"/>
                <w:color w:val="000000"/>
                <w:sz w:val="28"/>
                <w:szCs w:val="28"/>
                <w:lang w:val="ro-RO"/>
              </w:rPr>
              <w:t>Coordonator comisie</w:t>
            </w:r>
            <w:r w:rsidR="002F32F2" w:rsidRPr="005D397C">
              <w:rPr>
                <w:rFonts w:ascii="Times New Roman" w:hAnsi="Times New Roman" w:cs="Times New Roman"/>
                <w:color w:val="000000"/>
                <w:sz w:val="28"/>
                <w:szCs w:val="28"/>
                <w:lang w:val="ro-RO"/>
              </w:rPr>
              <w:t xml:space="preserve"> </w:t>
            </w:r>
            <w:r w:rsidR="008470EF" w:rsidRPr="005D397C">
              <w:rPr>
                <w:rFonts w:ascii="Times New Roman" w:hAnsi="Times New Roman" w:cs="Times New Roman"/>
                <w:color w:val="000000"/>
                <w:sz w:val="28"/>
                <w:szCs w:val="28"/>
                <w:lang w:val="ro-RO"/>
              </w:rPr>
              <w:t>evaluare</w:t>
            </w:r>
            <w:r w:rsidR="0032047F" w:rsidRPr="005D397C">
              <w:rPr>
                <w:rFonts w:ascii="Times New Roman" w:hAnsi="Times New Roman" w:cs="Times New Roman"/>
                <w:color w:val="000000"/>
                <w:sz w:val="28"/>
                <w:szCs w:val="28"/>
                <w:lang w:val="ro-RO"/>
              </w:rPr>
              <w:t>:</w:t>
            </w:r>
          </w:p>
        </w:tc>
        <w:tc>
          <w:tcPr>
            <w:tcW w:w="6000" w:type="dxa"/>
            <w:shd w:val="clear" w:color="auto" w:fill="auto"/>
            <w:vAlign w:val="center"/>
          </w:tcPr>
          <w:p w:rsidR="00550ECE" w:rsidRPr="005D397C" w:rsidRDefault="00550ECE" w:rsidP="002F32F2">
            <w:pPr>
              <w:spacing w:after="0" w:line="240" w:lineRule="auto"/>
              <w:rPr>
                <w:rFonts w:ascii="Times New Roman" w:hAnsi="Times New Roman"/>
                <w:sz w:val="28"/>
                <w:szCs w:val="28"/>
              </w:rPr>
            </w:pPr>
          </w:p>
        </w:tc>
        <w:tc>
          <w:tcPr>
            <w:tcW w:w="2755" w:type="dxa"/>
            <w:shd w:val="clear" w:color="auto" w:fill="auto"/>
            <w:vAlign w:val="center"/>
          </w:tcPr>
          <w:p w:rsidR="00550ECE" w:rsidRPr="005D397C" w:rsidRDefault="00550ECE" w:rsidP="002F32F2">
            <w:pPr>
              <w:pStyle w:val="Titlu9"/>
              <w:spacing w:before="0" w:after="0"/>
              <w:rPr>
                <w:rFonts w:ascii="Times New Roman" w:hAnsi="Times New Roman" w:cs="Times New Roman"/>
                <w:b/>
                <w:color w:val="000000"/>
                <w:sz w:val="28"/>
                <w:szCs w:val="28"/>
                <w:lang w:val="ro-RO"/>
              </w:rPr>
            </w:pPr>
          </w:p>
        </w:tc>
      </w:tr>
      <w:tr w:rsidR="00AC247F" w:rsidRPr="005D397C" w:rsidTr="00AC247F">
        <w:trPr>
          <w:trHeight w:val="312"/>
        </w:trPr>
        <w:tc>
          <w:tcPr>
            <w:tcW w:w="5329" w:type="dxa"/>
            <w:shd w:val="clear" w:color="auto" w:fill="auto"/>
            <w:vAlign w:val="center"/>
          </w:tcPr>
          <w:p w:rsidR="00550ECE" w:rsidRPr="005D397C" w:rsidRDefault="002F32F2" w:rsidP="002F32F2">
            <w:pPr>
              <w:pStyle w:val="Titlu9"/>
              <w:spacing w:before="0" w:after="0"/>
              <w:rPr>
                <w:rFonts w:ascii="Times New Roman" w:hAnsi="Times New Roman" w:cs="Times New Roman"/>
                <w:color w:val="000000"/>
                <w:sz w:val="28"/>
                <w:szCs w:val="28"/>
                <w:lang w:val="ro-RO"/>
              </w:rPr>
            </w:pPr>
            <w:r w:rsidRPr="005D397C">
              <w:rPr>
                <w:rFonts w:ascii="Times New Roman" w:hAnsi="Times New Roman" w:cs="Times New Roman"/>
                <w:sz w:val="28"/>
                <w:szCs w:val="28"/>
              </w:rPr>
              <w:t xml:space="preserve">Expert RNE </w:t>
            </w:r>
            <w:proofErr w:type="spellStart"/>
            <w:r w:rsidRPr="005D397C">
              <w:rPr>
                <w:rFonts w:ascii="Times New Roman" w:hAnsi="Times New Roman" w:cs="Times New Roman"/>
                <w:sz w:val="28"/>
                <w:szCs w:val="28"/>
              </w:rPr>
              <w:t>domeniu</w:t>
            </w:r>
            <w:proofErr w:type="spellEnd"/>
            <w:r w:rsidRPr="005D397C">
              <w:rPr>
                <w:rFonts w:ascii="Times New Roman" w:hAnsi="Times New Roman" w:cs="Times New Roman"/>
                <w:sz w:val="28"/>
                <w:szCs w:val="28"/>
              </w:rPr>
              <w:t xml:space="preserve"> de </w:t>
            </w:r>
            <w:proofErr w:type="spellStart"/>
            <w:r w:rsidRPr="005D397C">
              <w:rPr>
                <w:rFonts w:ascii="Times New Roman" w:hAnsi="Times New Roman" w:cs="Times New Roman"/>
                <w:sz w:val="28"/>
                <w:szCs w:val="28"/>
              </w:rPr>
              <w:t>studii</w:t>
            </w:r>
            <w:proofErr w:type="spellEnd"/>
            <w:r w:rsidRPr="005D397C">
              <w:rPr>
                <w:rFonts w:ascii="Times New Roman" w:hAnsi="Times New Roman" w:cs="Times New Roman"/>
                <w:sz w:val="28"/>
                <w:szCs w:val="28"/>
              </w:rPr>
              <w:t xml:space="preserve"> de </w:t>
            </w:r>
            <w:proofErr w:type="spellStart"/>
            <w:r w:rsidRPr="005D397C">
              <w:rPr>
                <w:rFonts w:ascii="Times New Roman" w:hAnsi="Times New Roman" w:cs="Times New Roman"/>
                <w:sz w:val="28"/>
                <w:szCs w:val="28"/>
              </w:rPr>
              <w:t>masterat</w:t>
            </w:r>
            <w:proofErr w:type="spellEnd"/>
            <w:r w:rsidR="00AC247F" w:rsidRPr="005D397C">
              <w:rPr>
                <w:rFonts w:ascii="Times New Roman" w:hAnsi="Times New Roman" w:cs="Times New Roman"/>
                <w:sz w:val="28"/>
                <w:szCs w:val="28"/>
              </w:rPr>
              <w:t>:</w:t>
            </w:r>
          </w:p>
        </w:tc>
        <w:tc>
          <w:tcPr>
            <w:tcW w:w="6000" w:type="dxa"/>
            <w:shd w:val="clear" w:color="auto" w:fill="auto"/>
            <w:vAlign w:val="center"/>
          </w:tcPr>
          <w:p w:rsidR="00550ECE" w:rsidRPr="005D397C" w:rsidRDefault="00550ECE" w:rsidP="002F32F2">
            <w:pPr>
              <w:spacing w:after="0" w:line="240" w:lineRule="auto"/>
              <w:rPr>
                <w:rFonts w:ascii="Times New Roman" w:hAnsi="Times New Roman"/>
                <w:sz w:val="28"/>
                <w:szCs w:val="28"/>
              </w:rPr>
            </w:pPr>
          </w:p>
        </w:tc>
        <w:tc>
          <w:tcPr>
            <w:tcW w:w="2755" w:type="dxa"/>
            <w:shd w:val="clear" w:color="auto" w:fill="auto"/>
            <w:vAlign w:val="center"/>
          </w:tcPr>
          <w:p w:rsidR="00550ECE" w:rsidRPr="005D397C" w:rsidRDefault="00550ECE" w:rsidP="002F32F2">
            <w:pPr>
              <w:pStyle w:val="Titlu9"/>
              <w:spacing w:before="0" w:after="0"/>
              <w:rPr>
                <w:rFonts w:ascii="Times New Roman" w:hAnsi="Times New Roman" w:cs="Times New Roman"/>
                <w:b/>
                <w:color w:val="000000"/>
                <w:sz w:val="28"/>
                <w:szCs w:val="28"/>
                <w:lang w:val="ro-RO"/>
              </w:rPr>
            </w:pPr>
          </w:p>
        </w:tc>
      </w:tr>
      <w:tr w:rsidR="00AC247F" w:rsidRPr="005D397C" w:rsidTr="00AC247F">
        <w:trPr>
          <w:trHeight w:val="306"/>
        </w:trPr>
        <w:tc>
          <w:tcPr>
            <w:tcW w:w="5329" w:type="dxa"/>
            <w:shd w:val="clear" w:color="auto" w:fill="auto"/>
            <w:vAlign w:val="center"/>
          </w:tcPr>
          <w:p w:rsidR="00550ECE" w:rsidRPr="005D397C" w:rsidRDefault="002F32F2" w:rsidP="002F32F2">
            <w:pPr>
              <w:pStyle w:val="Titlu9"/>
              <w:spacing w:before="0" w:after="0"/>
              <w:rPr>
                <w:rFonts w:ascii="Times New Roman" w:hAnsi="Times New Roman" w:cs="Times New Roman"/>
                <w:color w:val="000000"/>
                <w:sz w:val="28"/>
                <w:szCs w:val="28"/>
                <w:lang w:val="ro-RO"/>
              </w:rPr>
            </w:pPr>
            <w:r w:rsidRPr="005D397C">
              <w:rPr>
                <w:rFonts w:ascii="Times New Roman" w:hAnsi="Times New Roman" w:cs="Times New Roman"/>
                <w:sz w:val="28"/>
                <w:szCs w:val="28"/>
              </w:rPr>
              <w:t xml:space="preserve">Expert RNE </w:t>
            </w:r>
            <w:proofErr w:type="spellStart"/>
            <w:r w:rsidRPr="005D397C">
              <w:rPr>
                <w:rFonts w:ascii="Times New Roman" w:hAnsi="Times New Roman" w:cs="Times New Roman"/>
                <w:sz w:val="28"/>
                <w:szCs w:val="28"/>
              </w:rPr>
              <w:t>domeniu</w:t>
            </w:r>
            <w:proofErr w:type="spellEnd"/>
            <w:r w:rsidRPr="005D397C">
              <w:rPr>
                <w:rFonts w:ascii="Times New Roman" w:hAnsi="Times New Roman" w:cs="Times New Roman"/>
                <w:sz w:val="28"/>
                <w:szCs w:val="28"/>
              </w:rPr>
              <w:t xml:space="preserve"> de </w:t>
            </w:r>
            <w:proofErr w:type="spellStart"/>
            <w:r w:rsidRPr="005D397C">
              <w:rPr>
                <w:rFonts w:ascii="Times New Roman" w:hAnsi="Times New Roman" w:cs="Times New Roman"/>
                <w:sz w:val="28"/>
                <w:szCs w:val="28"/>
              </w:rPr>
              <w:t>studii</w:t>
            </w:r>
            <w:proofErr w:type="spellEnd"/>
            <w:r w:rsidRPr="005D397C">
              <w:rPr>
                <w:rFonts w:ascii="Times New Roman" w:hAnsi="Times New Roman" w:cs="Times New Roman"/>
                <w:sz w:val="28"/>
                <w:szCs w:val="28"/>
              </w:rPr>
              <w:t xml:space="preserve"> de </w:t>
            </w:r>
            <w:proofErr w:type="spellStart"/>
            <w:r w:rsidRPr="005D397C">
              <w:rPr>
                <w:rFonts w:ascii="Times New Roman" w:hAnsi="Times New Roman" w:cs="Times New Roman"/>
                <w:sz w:val="28"/>
                <w:szCs w:val="28"/>
              </w:rPr>
              <w:t>masterat</w:t>
            </w:r>
            <w:proofErr w:type="spellEnd"/>
            <w:r w:rsidR="00AC247F" w:rsidRPr="005D397C">
              <w:rPr>
                <w:rFonts w:ascii="Times New Roman" w:hAnsi="Times New Roman" w:cs="Times New Roman"/>
                <w:sz w:val="28"/>
                <w:szCs w:val="28"/>
              </w:rPr>
              <w:t>:</w:t>
            </w:r>
          </w:p>
        </w:tc>
        <w:tc>
          <w:tcPr>
            <w:tcW w:w="6000" w:type="dxa"/>
            <w:shd w:val="clear" w:color="auto" w:fill="auto"/>
            <w:vAlign w:val="center"/>
          </w:tcPr>
          <w:p w:rsidR="00550ECE" w:rsidRPr="005D397C" w:rsidRDefault="00550ECE" w:rsidP="002F32F2">
            <w:pPr>
              <w:spacing w:after="0" w:line="240" w:lineRule="auto"/>
              <w:rPr>
                <w:rFonts w:ascii="Times New Roman" w:hAnsi="Times New Roman"/>
                <w:sz w:val="28"/>
                <w:szCs w:val="28"/>
              </w:rPr>
            </w:pPr>
          </w:p>
        </w:tc>
        <w:tc>
          <w:tcPr>
            <w:tcW w:w="2755" w:type="dxa"/>
            <w:shd w:val="clear" w:color="auto" w:fill="auto"/>
            <w:vAlign w:val="center"/>
          </w:tcPr>
          <w:p w:rsidR="00550ECE" w:rsidRPr="005D397C" w:rsidRDefault="00550ECE" w:rsidP="002F32F2">
            <w:pPr>
              <w:pStyle w:val="Titlu9"/>
              <w:spacing w:before="0" w:after="0"/>
              <w:rPr>
                <w:rFonts w:ascii="Times New Roman" w:hAnsi="Times New Roman" w:cs="Times New Roman"/>
                <w:b/>
                <w:color w:val="000000"/>
                <w:sz w:val="28"/>
                <w:szCs w:val="28"/>
                <w:lang w:val="ro-RO"/>
              </w:rPr>
            </w:pPr>
          </w:p>
        </w:tc>
      </w:tr>
      <w:tr w:rsidR="00AC247F" w:rsidRPr="005D397C" w:rsidTr="00AC247F">
        <w:trPr>
          <w:trHeight w:val="306"/>
        </w:trPr>
        <w:tc>
          <w:tcPr>
            <w:tcW w:w="5329" w:type="dxa"/>
            <w:shd w:val="clear" w:color="auto" w:fill="auto"/>
            <w:vAlign w:val="center"/>
          </w:tcPr>
          <w:p w:rsidR="002F32F2" w:rsidRPr="005D397C" w:rsidRDefault="002F32F2" w:rsidP="002F32F2">
            <w:pPr>
              <w:pStyle w:val="Titlu9"/>
              <w:spacing w:before="0" w:after="0"/>
              <w:rPr>
                <w:rFonts w:ascii="Times New Roman" w:hAnsi="Times New Roman" w:cs="Times New Roman"/>
                <w:sz w:val="28"/>
                <w:szCs w:val="28"/>
              </w:rPr>
            </w:pPr>
            <w:r w:rsidRPr="005D397C">
              <w:rPr>
                <w:rFonts w:ascii="Times New Roman" w:hAnsi="Times New Roman" w:cs="Times New Roman"/>
                <w:sz w:val="28"/>
                <w:szCs w:val="28"/>
              </w:rPr>
              <w:t xml:space="preserve">Expert RNE </w:t>
            </w:r>
            <w:proofErr w:type="spellStart"/>
            <w:r w:rsidRPr="005D397C">
              <w:rPr>
                <w:rFonts w:ascii="Times New Roman" w:hAnsi="Times New Roman" w:cs="Times New Roman"/>
                <w:sz w:val="28"/>
                <w:szCs w:val="28"/>
              </w:rPr>
              <w:t>studenți</w:t>
            </w:r>
            <w:proofErr w:type="spellEnd"/>
            <w:r w:rsidRPr="005D397C">
              <w:rPr>
                <w:rFonts w:ascii="Times New Roman" w:hAnsi="Times New Roman" w:cs="Times New Roman"/>
                <w:sz w:val="28"/>
                <w:szCs w:val="28"/>
              </w:rPr>
              <w:t>:</w:t>
            </w:r>
          </w:p>
        </w:tc>
        <w:tc>
          <w:tcPr>
            <w:tcW w:w="6000" w:type="dxa"/>
            <w:shd w:val="clear" w:color="auto" w:fill="auto"/>
            <w:vAlign w:val="center"/>
          </w:tcPr>
          <w:p w:rsidR="002F32F2" w:rsidRPr="005D397C" w:rsidRDefault="002F32F2" w:rsidP="002F32F2">
            <w:pPr>
              <w:spacing w:after="0" w:line="240" w:lineRule="auto"/>
              <w:rPr>
                <w:rFonts w:ascii="Times New Roman" w:hAnsi="Times New Roman"/>
                <w:sz w:val="28"/>
                <w:szCs w:val="28"/>
              </w:rPr>
            </w:pPr>
          </w:p>
        </w:tc>
        <w:tc>
          <w:tcPr>
            <w:tcW w:w="2755" w:type="dxa"/>
            <w:shd w:val="clear" w:color="auto" w:fill="auto"/>
            <w:vAlign w:val="center"/>
          </w:tcPr>
          <w:p w:rsidR="002F32F2" w:rsidRPr="005D397C" w:rsidRDefault="002F32F2" w:rsidP="002F32F2">
            <w:pPr>
              <w:pStyle w:val="Titlu9"/>
              <w:spacing w:before="0" w:after="0"/>
              <w:rPr>
                <w:rFonts w:ascii="Times New Roman" w:hAnsi="Times New Roman" w:cs="Times New Roman"/>
                <w:b/>
                <w:color w:val="000000"/>
                <w:sz w:val="28"/>
                <w:szCs w:val="28"/>
                <w:lang w:val="ro-RO"/>
              </w:rPr>
            </w:pPr>
          </w:p>
        </w:tc>
      </w:tr>
    </w:tbl>
    <w:p w:rsidR="0032047F" w:rsidRPr="005D397C" w:rsidRDefault="0032047F" w:rsidP="00AC247F">
      <w:pPr>
        <w:spacing w:after="0" w:line="360" w:lineRule="auto"/>
        <w:outlineLvl w:val="0"/>
        <w:rPr>
          <w:rFonts w:ascii="Times New Roman" w:hAnsi="Times New Roman"/>
          <w:sz w:val="28"/>
          <w:szCs w:val="28"/>
        </w:rPr>
      </w:pPr>
    </w:p>
    <w:p w:rsidR="00AC247F" w:rsidRPr="005D397C" w:rsidRDefault="00AC247F" w:rsidP="00AC247F">
      <w:pPr>
        <w:spacing w:after="0" w:line="360" w:lineRule="auto"/>
        <w:outlineLvl w:val="0"/>
        <w:rPr>
          <w:rFonts w:ascii="Times New Roman" w:hAnsi="Times New Roman"/>
          <w:sz w:val="28"/>
          <w:szCs w:val="28"/>
        </w:rPr>
      </w:pPr>
      <w:r w:rsidRPr="005D397C">
        <w:rPr>
          <w:rFonts w:ascii="Times New Roman" w:hAnsi="Times New Roman"/>
          <w:sz w:val="28"/>
          <w:szCs w:val="28"/>
        </w:rPr>
        <w:t>Responsabilul pentru domeniul de studii universitare de master</w:t>
      </w:r>
      <w:r w:rsidR="00744576" w:rsidRPr="005D397C">
        <w:rPr>
          <w:rFonts w:ascii="Times New Roman" w:hAnsi="Times New Roman"/>
          <w:sz w:val="28"/>
          <w:szCs w:val="28"/>
        </w:rPr>
        <w:t>at</w:t>
      </w:r>
      <w:r w:rsidRPr="005D397C">
        <w:rPr>
          <w:rFonts w:ascii="Times New Roman" w:hAnsi="Times New Roman"/>
          <w:sz w:val="28"/>
          <w:szCs w:val="28"/>
        </w:rPr>
        <w:t xml:space="preserve">: </w:t>
      </w:r>
    </w:p>
    <w:p w:rsidR="00AC247F" w:rsidRPr="00AC247F" w:rsidRDefault="00AC247F" w:rsidP="00AC247F">
      <w:pPr>
        <w:spacing w:after="0" w:line="360" w:lineRule="auto"/>
        <w:rPr>
          <w:rFonts w:ascii="Times New Roman" w:hAnsi="Times New Roman"/>
          <w:sz w:val="28"/>
          <w:szCs w:val="28"/>
        </w:rPr>
      </w:pPr>
      <w:r w:rsidRPr="005D397C">
        <w:rPr>
          <w:rFonts w:ascii="Times New Roman" w:hAnsi="Times New Roman"/>
          <w:sz w:val="28"/>
          <w:szCs w:val="28"/>
        </w:rPr>
        <w:t>Perioada vizitei: ....................................................</w:t>
      </w:r>
    </w:p>
    <w:p w:rsidR="002F32F2" w:rsidRPr="00B57297" w:rsidRDefault="002F32F2" w:rsidP="002F32F2">
      <w:pPr>
        <w:spacing w:after="0" w:line="240" w:lineRule="auto"/>
        <w:rPr>
          <w:rFonts w:ascii="Times New Roman" w:hAnsi="Times New Roman"/>
          <w:b/>
          <w:sz w:val="24"/>
          <w:szCs w:val="24"/>
        </w:rPr>
      </w:pPr>
    </w:p>
    <w:p w:rsidR="001727E1" w:rsidRPr="00B57297" w:rsidRDefault="001727E1" w:rsidP="00566C89">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tblpXSpec="center" w:tblpY="1"/>
        <w:tblOverlap w:val="nev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tblPr>
      <w:tblGrid>
        <w:gridCol w:w="4035"/>
        <w:gridCol w:w="4969"/>
        <w:gridCol w:w="3911"/>
        <w:gridCol w:w="1303"/>
      </w:tblGrid>
      <w:tr w:rsidR="00B57297" w:rsidRPr="00B57297" w:rsidTr="00AC247F">
        <w:trPr>
          <w:trHeight w:val="131"/>
        </w:trPr>
        <w:tc>
          <w:tcPr>
            <w:tcW w:w="0" w:type="auto"/>
            <w:gridSpan w:val="4"/>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A. CAPACITATE INSTITUȚIONALĂ</w:t>
            </w:r>
          </w:p>
        </w:tc>
      </w:tr>
      <w:tr w:rsidR="00B57297" w:rsidRPr="00B57297" w:rsidTr="00AC247F">
        <w:trPr>
          <w:trHeight w:val="340"/>
        </w:trPr>
        <w:tc>
          <w:tcPr>
            <w:tcW w:w="0" w:type="auto"/>
            <w:gridSpan w:val="4"/>
            <w:shd w:val="clear" w:color="auto" w:fill="F4F8FF"/>
          </w:tcPr>
          <w:p w:rsidR="00B57297" w:rsidRPr="00B57297" w:rsidRDefault="00B57297" w:rsidP="00AC247F">
            <w:pPr>
              <w:widowControl w:val="0"/>
              <w:autoSpaceDE w:val="0"/>
              <w:spacing w:after="0" w:line="240" w:lineRule="auto"/>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t>A.1 – Structurile instituționale, administrative și manageriale    ESG 1.1, ESG 1.2, ESG 1.3</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B5729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186"/>
        </w:trPr>
        <w:tc>
          <w:tcPr>
            <w:tcW w:w="3819" w:type="dxa"/>
            <w:shd w:val="clear" w:color="auto" w:fill="auto"/>
          </w:tcPr>
          <w:p w:rsidR="00B57297" w:rsidRPr="00B57297" w:rsidRDefault="00B57297" w:rsidP="00AC247F">
            <w:pPr>
              <w:widowControl w:val="0"/>
              <w:autoSpaceDE w:val="0"/>
              <w:spacing w:after="0" w:line="240" w:lineRule="auto"/>
              <w:ind w:left="10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Cultura academică este promovată în mod activ şi consecvent prin implementarea unor bune practici internaționale privind definirea rezultatelor așteptate în concordanță cu Cadrul European al Calificărilor și descrierile din portalul ESCO</w:t>
            </w:r>
          </w:p>
          <w:p w:rsidR="00B57297" w:rsidRPr="00B57297" w:rsidRDefault="00B57297" w:rsidP="00AC247F">
            <w:pPr>
              <w:widowControl w:val="0"/>
              <w:autoSpaceDE w:val="0"/>
              <w:spacing w:after="0" w:line="240" w:lineRule="auto"/>
              <w:ind w:left="100"/>
              <w:rPr>
                <w:rFonts w:ascii="Times New Roman" w:eastAsia="Times New Roman" w:hAnsi="Times New Roman"/>
                <w:color w:val="000000" w:themeColor="text1"/>
                <w:sz w:val="24"/>
                <w:szCs w:val="24"/>
              </w:rPr>
            </w:pPr>
          </w:p>
          <w:p w:rsidR="00B57297" w:rsidRPr="00B57297" w:rsidRDefault="00B57297" w:rsidP="00AC247F">
            <w:pPr>
              <w:widowControl w:val="0"/>
              <w:autoSpaceDE w:val="0"/>
              <w:spacing w:after="0" w:line="240" w:lineRule="auto"/>
              <w:rPr>
                <w:rFonts w:ascii="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b) </w:t>
            </w:r>
            <w:r w:rsidRPr="00B57297">
              <w:rPr>
                <w:rFonts w:ascii="Times New Roman" w:hAnsi="Times New Roman"/>
                <w:color w:val="000000" w:themeColor="text1"/>
                <w:sz w:val="24"/>
                <w:szCs w:val="24"/>
              </w:rPr>
              <w:t>La proiectarea conținutului programelor de studii de masterat din domeniul evaluat sunt consultați reprezentanți ai studenților, absolvenților, angajatorilor și ai asociațiilor profesionale relevante.</w:t>
            </w:r>
          </w:p>
          <w:p w:rsidR="00B57297" w:rsidRPr="00B57297" w:rsidRDefault="00B57297" w:rsidP="00AC247F">
            <w:pPr>
              <w:widowControl w:val="0"/>
              <w:autoSpaceDE w:val="0"/>
              <w:spacing w:after="0" w:line="240" w:lineRule="auto"/>
              <w:rPr>
                <w:rFonts w:ascii="Times New Roman" w:hAnsi="Times New Roman"/>
                <w:color w:val="000000" w:themeColor="text1"/>
                <w:sz w:val="24"/>
                <w:szCs w:val="24"/>
              </w:rPr>
            </w:pPr>
          </w:p>
          <w:p w:rsidR="00F64C7C" w:rsidRDefault="00B57297" w:rsidP="00F64C7C">
            <w:pPr>
              <w:widowControl w:val="0"/>
              <w:autoSpaceDE w:val="0"/>
              <w:spacing w:after="0" w:line="240" w:lineRule="auto"/>
              <w:rPr>
                <w:rFonts w:ascii="Times New Roman" w:hAnsi="Times New Roman"/>
                <w:color w:val="000000" w:themeColor="text1"/>
                <w:sz w:val="24"/>
                <w:szCs w:val="24"/>
              </w:rPr>
            </w:pPr>
            <w:r w:rsidRPr="00B57297">
              <w:rPr>
                <w:rFonts w:ascii="Times New Roman" w:hAnsi="Times New Roman"/>
                <w:color w:val="000000" w:themeColor="text1"/>
                <w:sz w:val="24"/>
                <w:szCs w:val="24"/>
              </w:rPr>
              <w:t xml:space="preserve">c) Sunt promovate și aplicate politici privind integritatea și libertatea academică și </w:t>
            </w:r>
            <w:r w:rsidR="00416E0B" w:rsidRPr="00B57297">
              <w:rPr>
                <w:rFonts w:ascii="Times New Roman" w:hAnsi="Times New Roman"/>
                <w:color w:val="000000" w:themeColor="text1"/>
                <w:sz w:val="24"/>
                <w:szCs w:val="24"/>
              </w:rPr>
              <w:t>vigilența</w:t>
            </w:r>
            <w:r w:rsidRPr="00B57297">
              <w:rPr>
                <w:rFonts w:ascii="Times New Roman" w:hAnsi="Times New Roman"/>
                <w:color w:val="000000" w:themeColor="text1"/>
                <w:sz w:val="24"/>
                <w:szCs w:val="24"/>
              </w:rPr>
              <w:t xml:space="preserve"> față de fraude academice.</w:t>
            </w:r>
          </w:p>
          <w:p w:rsidR="00F64C7C" w:rsidRPr="00F64C7C" w:rsidRDefault="00F64C7C" w:rsidP="00F64C7C">
            <w:pPr>
              <w:widowControl w:val="0"/>
              <w:autoSpaceDE w:val="0"/>
              <w:spacing w:after="0" w:line="240" w:lineRule="auto"/>
              <w:rPr>
                <w:rFonts w:ascii="Times New Roman" w:hAnsi="Times New Roman"/>
                <w:color w:val="000000" w:themeColor="text1"/>
                <w:sz w:val="24"/>
                <w:szCs w:val="24"/>
              </w:rPr>
            </w:pPr>
          </w:p>
          <w:p w:rsidR="00F64C7C" w:rsidRPr="00F64C7C" w:rsidRDefault="00F64C7C" w:rsidP="00F64C7C">
            <w:pPr>
              <w:widowControl w:val="0"/>
              <w:autoSpaceDE w:val="0"/>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rPr>
              <w:t xml:space="preserve">d) </w:t>
            </w:r>
            <w:r w:rsidRPr="00F64C7C">
              <w:rPr>
                <w:rFonts w:ascii="Arial" w:eastAsiaTheme="minorEastAsia" w:hAnsi="Arial" w:cs="Arial"/>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Implementarea</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unor</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bune</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practici</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internaționale</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privind</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definirea</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rezultatelor</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așteptate</w:t>
            </w:r>
            <w:proofErr w:type="spellEnd"/>
            <w:r w:rsidRPr="00F64C7C">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lang w:val="en-US"/>
              </w:rPr>
              <w:t xml:space="preserve">ale </w:t>
            </w:r>
            <w:r>
              <w:rPr>
                <w:rFonts w:ascii="Times New Roman" w:eastAsia="Times New Roman" w:hAnsi="Times New Roman"/>
                <w:color w:val="000000" w:themeColor="text1"/>
                <w:sz w:val="24"/>
                <w:szCs w:val="24"/>
              </w:rPr>
              <w:t xml:space="preserve">învățării </w:t>
            </w:r>
            <w:proofErr w:type="spellStart"/>
            <w:r w:rsidRPr="00F64C7C">
              <w:rPr>
                <w:rFonts w:ascii="Times New Roman" w:eastAsia="Times New Roman" w:hAnsi="Times New Roman"/>
                <w:color w:val="000000" w:themeColor="text1"/>
                <w:sz w:val="24"/>
                <w:szCs w:val="24"/>
                <w:lang w:val="en-US"/>
              </w:rPr>
              <w:t>în</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concordanță</w:t>
            </w:r>
            <w:proofErr w:type="spellEnd"/>
            <w:r w:rsidRPr="00F64C7C">
              <w:rPr>
                <w:rFonts w:ascii="Times New Roman" w:eastAsia="Times New Roman" w:hAnsi="Times New Roman"/>
                <w:color w:val="000000" w:themeColor="text1"/>
                <w:sz w:val="24"/>
                <w:szCs w:val="24"/>
                <w:lang w:val="en-US"/>
              </w:rPr>
              <w:t xml:space="preserve"> cu </w:t>
            </w:r>
            <w:proofErr w:type="spellStart"/>
            <w:r w:rsidRPr="00F64C7C">
              <w:rPr>
                <w:rFonts w:ascii="Times New Roman" w:eastAsia="Times New Roman" w:hAnsi="Times New Roman"/>
                <w:color w:val="000000" w:themeColor="text1"/>
                <w:sz w:val="24"/>
                <w:szCs w:val="24"/>
                <w:lang w:val="en-US"/>
              </w:rPr>
              <w:t>Cadrul</w:t>
            </w:r>
            <w:proofErr w:type="spellEnd"/>
            <w:r w:rsidRPr="00F64C7C">
              <w:rPr>
                <w:rFonts w:ascii="Times New Roman" w:eastAsia="Times New Roman" w:hAnsi="Times New Roman"/>
                <w:color w:val="000000" w:themeColor="text1"/>
                <w:sz w:val="24"/>
                <w:szCs w:val="24"/>
                <w:lang w:val="en-US"/>
              </w:rPr>
              <w:t xml:space="preserve"> European al </w:t>
            </w:r>
            <w:proofErr w:type="spellStart"/>
            <w:r w:rsidRPr="00F64C7C">
              <w:rPr>
                <w:rFonts w:ascii="Times New Roman" w:eastAsia="Times New Roman" w:hAnsi="Times New Roman"/>
                <w:color w:val="000000" w:themeColor="text1"/>
                <w:sz w:val="24"/>
                <w:szCs w:val="24"/>
                <w:lang w:val="en-US"/>
              </w:rPr>
              <w:t>Calificărilor</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și</w:t>
            </w:r>
            <w:proofErr w:type="spellEnd"/>
            <w:r w:rsidRPr="00F64C7C">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descrierile</w:t>
            </w:r>
            <w:proofErr w:type="spellEnd"/>
            <w:r w:rsidRPr="00F64C7C">
              <w:rPr>
                <w:rFonts w:ascii="Times New Roman" w:eastAsia="Times New Roman" w:hAnsi="Times New Roman"/>
                <w:color w:val="000000" w:themeColor="text1"/>
                <w:sz w:val="24"/>
                <w:szCs w:val="24"/>
                <w:lang w:val="en-US"/>
              </w:rPr>
              <w:t xml:space="preserve"> din</w:t>
            </w:r>
            <w:r>
              <w:rPr>
                <w:rFonts w:ascii="Times New Roman" w:eastAsia="Times New Roman" w:hAnsi="Times New Roman"/>
                <w:color w:val="000000" w:themeColor="text1"/>
                <w:sz w:val="24"/>
                <w:szCs w:val="24"/>
                <w:lang w:val="en-US"/>
              </w:rPr>
              <w:t xml:space="preserve"> </w:t>
            </w:r>
            <w:proofErr w:type="spellStart"/>
            <w:r w:rsidRPr="00F64C7C">
              <w:rPr>
                <w:rFonts w:ascii="Times New Roman" w:eastAsia="Times New Roman" w:hAnsi="Times New Roman"/>
                <w:color w:val="000000" w:themeColor="text1"/>
                <w:sz w:val="24"/>
                <w:szCs w:val="24"/>
                <w:lang w:val="en-US"/>
              </w:rPr>
              <w:t>portalul</w:t>
            </w:r>
            <w:proofErr w:type="spellEnd"/>
            <w:r w:rsidRPr="00F64C7C">
              <w:rPr>
                <w:rFonts w:ascii="Times New Roman" w:eastAsia="Times New Roman" w:hAnsi="Times New Roman"/>
                <w:color w:val="000000" w:themeColor="text1"/>
                <w:sz w:val="24"/>
                <w:szCs w:val="24"/>
                <w:lang w:val="en-US"/>
              </w:rPr>
              <w:t xml:space="preserve"> ESCO </w:t>
            </w:r>
            <w:r w:rsidRPr="00F64C7C">
              <w:rPr>
                <w:rFonts w:ascii="Times New Roman" w:eastAsia="Times New Roman" w:hAnsi="Times New Roman"/>
                <w:color w:val="000000" w:themeColor="text1"/>
                <w:sz w:val="24"/>
                <w:szCs w:val="24"/>
                <w:lang w:val="en-US"/>
              </w:rPr>
              <w:lastRenderedPageBreak/>
              <w:t>(</w:t>
            </w:r>
            <w:hyperlink r:id="rId9" w:history="1">
              <w:r w:rsidRPr="00F64C7C">
                <w:rPr>
                  <w:rStyle w:val="Hyperlink"/>
                  <w:rFonts w:ascii="Times New Roman" w:eastAsia="Times New Roman" w:hAnsi="Times New Roman"/>
                  <w:sz w:val="24"/>
                  <w:szCs w:val="24"/>
                  <w:lang w:val="en-US"/>
                </w:rPr>
                <w:t>https://ec.europa.eu/esco/portal/home</w:t>
              </w:r>
            </w:hyperlink>
            <w:r w:rsidRPr="00F64C7C">
              <w:rPr>
                <w:rFonts w:ascii="Times New Roman" w:eastAsia="Times New Roman" w:hAnsi="Times New Roman"/>
                <w:color w:val="000000" w:themeColor="text1"/>
                <w:sz w:val="24"/>
                <w:szCs w:val="24"/>
                <w:lang w:val="en-US"/>
              </w:rPr>
              <w:t>).</w:t>
            </w:r>
          </w:p>
          <w:p w:rsidR="00F64C7C" w:rsidRPr="00B57297" w:rsidRDefault="00F64C7C" w:rsidP="00AC247F">
            <w:pPr>
              <w:widowControl w:val="0"/>
              <w:autoSpaceDE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lastRenderedPageBreak/>
              <w:t>1.Misiunea și obiectivele programelor din domeniul de studii universitare de masterat sunt în concordanță cu misiunea instituției de învățământ superior, cu cerințele educaționale identificate pe piața muncii.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2. </w:t>
            </w:r>
            <w:proofErr w:type="spellStart"/>
            <w:r w:rsidR="007D3C98" w:rsidRPr="007D3C98">
              <w:rPr>
                <w:rFonts w:ascii="Times New Roman" w:eastAsia="Times New Roman" w:hAnsi="Times New Roman"/>
                <w:color w:val="000000" w:themeColor="text1"/>
                <w:sz w:val="24"/>
                <w:szCs w:val="24"/>
                <w:lang w:val="en-US" w:eastAsia="en-GB"/>
              </w:rPr>
              <w:t>Obiectivele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declarate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competențe</w:t>
            </w:r>
            <w:proofErr w:type="spellEnd"/>
            <w:r w:rsidR="007D3C98" w:rsidRPr="007D3C98">
              <w:rPr>
                <w:rFonts w:ascii="Times New Roman" w:eastAsia="Times New Roman" w:hAnsi="Times New Roman"/>
                <w:color w:val="000000" w:themeColor="text1"/>
                <w:sz w:val="24"/>
                <w:szCs w:val="24"/>
                <w:lang w:val="en-US" w:eastAsia="en-GB"/>
              </w:rPr>
              <w:t xml:space="preserve">, sub </w:t>
            </w:r>
            <w:proofErr w:type="spellStart"/>
            <w:r w:rsidR="007D3C98" w:rsidRPr="007D3C98">
              <w:rPr>
                <w:rFonts w:ascii="Times New Roman" w:eastAsia="Times New Roman" w:hAnsi="Times New Roman"/>
                <w:color w:val="000000" w:themeColor="text1"/>
                <w:sz w:val="24"/>
                <w:szCs w:val="24"/>
                <w:lang w:val="en-US" w:eastAsia="en-GB"/>
              </w:rPr>
              <w:t>formă</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cunoștințe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abilități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și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atitudini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și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rezultatele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obținute</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către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studenți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pe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parcursul</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procesului</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învățare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pentru</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toate</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programele</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studii</w:t>
            </w:r>
            <w:proofErr w:type="spellEnd"/>
            <w:r w:rsidR="007D3C98" w:rsidRPr="007D3C98">
              <w:rPr>
                <w:rFonts w:ascii="Times New Roman" w:eastAsia="Times New Roman" w:hAnsi="Times New Roman"/>
                <w:color w:val="000000" w:themeColor="text1"/>
                <w:sz w:val="24"/>
                <w:szCs w:val="24"/>
                <w:lang w:val="en-US" w:eastAsia="en-GB"/>
              </w:rPr>
              <w:t xml:space="preserve"> din </w:t>
            </w:r>
            <w:proofErr w:type="spellStart"/>
            <w:r w:rsidR="007D3C98" w:rsidRPr="007D3C98">
              <w:rPr>
                <w:rFonts w:ascii="Times New Roman" w:eastAsia="Times New Roman" w:hAnsi="Times New Roman"/>
                <w:color w:val="000000" w:themeColor="text1"/>
                <w:sz w:val="24"/>
                <w:szCs w:val="24"/>
                <w:lang w:val="en-US" w:eastAsia="en-GB"/>
              </w:rPr>
              <w:t>cadrul</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domeniului</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studii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universitare</w:t>
            </w:r>
            <w:proofErr w:type="spellEnd"/>
            <w:r w:rsidR="007D3C98" w:rsidRPr="007D3C98">
              <w:rPr>
                <w:rFonts w:ascii="Times New Roman" w:eastAsia="Times New Roman" w:hAnsi="Times New Roman"/>
                <w:color w:val="000000" w:themeColor="text1"/>
                <w:sz w:val="24"/>
                <w:szCs w:val="24"/>
                <w:lang w:val="en-US" w:eastAsia="en-GB"/>
              </w:rPr>
              <w:t xml:space="preserve"> de </w:t>
            </w:r>
            <w:proofErr w:type="spellStart"/>
            <w:r w:rsidR="007D3C98" w:rsidRPr="007D3C98">
              <w:rPr>
                <w:rFonts w:ascii="Times New Roman" w:eastAsia="Times New Roman" w:hAnsi="Times New Roman"/>
                <w:color w:val="000000" w:themeColor="text1"/>
                <w:sz w:val="24"/>
                <w:szCs w:val="24"/>
                <w:lang w:val="en-US" w:eastAsia="en-GB"/>
              </w:rPr>
              <w:t>masterat</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evaluat</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sunt</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exprimate</w:t>
            </w:r>
            <w:proofErr w:type="spellEnd"/>
            <w:r w:rsidR="007D3C98" w:rsidRPr="007D3C98">
              <w:rPr>
                <w:rFonts w:ascii="Times New Roman" w:eastAsia="Times New Roman" w:hAnsi="Times New Roman"/>
                <w:color w:val="000000" w:themeColor="text1"/>
                <w:sz w:val="24"/>
                <w:szCs w:val="24"/>
                <w:lang w:val="en-US" w:eastAsia="en-GB"/>
              </w:rPr>
              <w:t xml:space="preserve"> explicit </w:t>
            </w:r>
            <w:proofErr w:type="spellStart"/>
            <w:r w:rsidR="007D3C98" w:rsidRPr="007D3C98">
              <w:rPr>
                <w:rFonts w:ascii="Times New Roman" w:eastAsia="Times New Roman" w:hAnsi="Times New Roman"/>
                <w:color w:val="000000" w:themeColor="text1"/>
                <w:sz w:val="24"/>
                <w:szCs w:val="24"/>
                <w:lang w:val="en-US" w:eastAsia="en-GB"/>
              </w:rPr>
              <w:t>și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sunt</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aduse</w:t>
            </w:r>
            <w:proofErr w:type="spellEnd"/>
            <w:r w:rsidR="007D3C98" w:rsidRPr="007D3C98">
              <w:rPr>
                <w:rFonts w:ascii="Times New Roman" w:eastAsia="Times New Roman" w:hAnsi="Times New Roman"/>
                <w:color w:val="000000" w:themeColor="text1"/>
                <w:sz w:val="24"/>
                <w:szCs w:val="24"/>
                <w:lang w:val="en-US" w:eastAsia="en-GB"/>
              </w:rPr>
              <w:t xml:space="preserve"> la </w:t>
            </w:r>
            <w:proofErr w:type="spellStart"/>
            <w:r w:rsidR="007D3C98" w:rsidRPr="007D3C98">
              <w:rPr>
                <w:rFonts w:ascii="Times New Roman" w:eastAsia="Times New Roman" w:hAnsi="Times New Roman"/>
                <w:color w:val="000000" w:themeColor="text1"/>
                <w:sz w:val="24"/>
                <w:szCs w:val="24"/>
                <w:lang w:val="en-US" w:eastAsia="en-GB"/>
              </w:rPr>
              <w:t>cunoștința</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candidaților</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și</w:t>
            </w:r>
            <w:proofErr w:type="spellEnd"/>
            <w:r w:rsidR="007D3C98" w:rsidRPr="007D3C98">
              <w:rPr>
                <w:rFonts w:ascii="Times New Roman" w:eastAsia="Times New Roman" w:hAnsi="Times New Roman"/>
                <w:color w:val="000000" w:themeColor="text1"/>
                <w:sz w:val="24"/>
                <w:szCs w:val="24"/>
                <w:lang w:val="en-US" w:eastAsia="en-GB"/>
              </w:rPr>
              <w:t xml:space="preserve"> a </w:t>
            </w:r>
            <w:proofErr w:type="spellStart"/>
            <w:r w:rsidR="007D3C98" w:rsidRPr="007D3C98">
              <w:rPr>
                <w:rFonts w:ascii="Times New Roman" w:eastAsia="Times New Roman" w:hAnsi="Times New Roman"/>
                <w:color w:val="000000" w:themeColor="text1"/>
                <w:sz w:val="24"/>
                <w:szCs w:val="24"/>
                <w:lang w:val="en-US" w:eastAsia="en-GB"/>
              </w:rPr>
              <w:t>beneficiarilor</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interni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și</w:t>
            </w:r>
            <w:proofErr w:type="spellEnd"/>
            <w:r w:rsidR="007D3C98" w:rsidRPr="007D3C98">
              <w:rPr>
                <w:rFonts w:ascii="Times New Roman" w:eastAsia="Times New Roman" w:hAnsi="Times New Roman"/>
                <w:color w:val="000000" w:themeColor="text1"/>
                <w:sz w:val="24"/>
                <w:szCs w:val="24"/>
                <w:lang w:val="en-US" w:eastAsia="en-GB"/>
              </w:rPr>
              <w:t xml:space="preserve"> </w:t>
            </w:r>
            <w:proofErr w:type="spellStart"/>
            <w:r w:rsidR="007D3C98" w:rsidRPr="007D3C98">
              <w:rPr>
                <w:rFonts w:ascii="Times New Roman" w:eastAsia="Times New Roman" w:hAnsi="Times New Roman"/>
                <w:color w:val="000000" w:themeColor="text1"/>
                <w:sz w:val="24"/>
                <w:szCs w:val="24"/>
                <w:lang w:val="en-US" w:eastAsia="en-GB"/>
              </w:rPr>
              <w:t>externi</w:t>
            </w:r>
            <w:proofErr w:type="spellEnd"/>
            <w:r w:rsidRPr="00B57297">
              <w:rPr>
                <w:rFonts w:ascii="Times New Roman" w:eastAsia="Times New Roman" w:hAnsi="Times New Roman"/>
                <w:color w:val="000000" w:themeColor="text1"/>
                <w:sz w:val="24"/>
                <w:szCs w:val="24"/>
                <w:lang w:eastAsia="en-GB"/>
              </w:rPr>
              <w: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3. Instituția coordonatoare a programelor de studii universitare de masterat din domeniul de masterat evaluat realizează consultări periodice</w:t>
            </w:r>
            <w:r w:rsidR="0032047F" w:rsidRPr="0032047F">
              <w:rPr>
                <w:rFonts w:ascii="Times New Roman" w:eastAsia="Times New Roman" w:hAnsi="Times New Roman"/>
                <w:sz w:val="24"/>
                <w:szCs w:val="24"/>
                <w:lang w:eastAsia="en-GB"/>
              </w:rPr>
              <w:t>,</w:t>
            </w:r>
            <w:r w:rsidRPr="00B57297">
              <w:rPr>
                <w:rFonts w:ascii="Times New Roman" w:eastAsia="Times New Roman" w:hAnsi="Times New Roman"/>
                <w:color w:val="000000" w:themeColor="text1"/>
                <w:sz w:val="24"/>
                <w:szCs w:val="24"/>
                <w:lang w:eastAsia="en-GB"/>
              </w:rPr>
              <w:t xml:space="preserve"> cu reprezentanți ai mediului academic inclusiv studenți, ai mediului socio-economic și cultural-artistic și ai pieței muncii</w:t>
            </w:r>
            <w:r w:rsidR="007D3C98">
              <w:rPr>
                <w:rFonts w:ascii="Times New Roman" w:eastAsia="Times New Roman" w:hAnsi="Times New Roman"/>
                <w:color w:val="000000" w:themeColor="text1"/>
                <w:sz w:val="24"/>
                <w:szCs w:val="24"/>
                <w:lang w:eastAsia="en-GB"/>
              </w:rPr>
              <w:t>,</w:t>
            </w:r>
            <w:r w:rsidR="007D3C98" w:rsidRPr="007D3C98">
              <w:rPr>
                <w:rFonts w:ascii="Times New Roman" w:eastAsia="Times New Roman" w:hAnsi="Times New Roman"/>
                <w:color w:val="000000" w:themeColor="text1"/>
                <w:sz w:val="24"/>
                <w:szCs w:val="24"/>
                <w:lang w:eastAsia="en-GB"/>
              </w:rPr>
              <w:t xml:space="preserve"> în cadrul unor întâlniri oficiale consemnate prin procese verbale, minute </w:t>
            </w:r>
            <w:proofErr w:type="spellStart"/>
            <w:r w:rsidR="007D3C98" w:rsidRPr="007D3C98">
              <w:rPr>
                <w:rFonts w:ascii="Times New Roman" w:eastAsia="Times New Roman" w:hAnsi="Times New Roman"/>
                <w:color w:val="000000" w:themeColor="text1"/>
                <w:sz w:val="24"/>
                <w:szCs w:val="24"/>
                <w:lang w:eastAsia="en-GB"/>
              </w:rPr>
              <w:t>etc</w:t>
            </w:r>
            <w:proofErr w:type="spellEnd"/>
            <w:r w:rsidR="007D3C98">
              <w:rPr>
                <w:rFonts w:ascii="Times New Roman" w:eastAsia="Times New Roman" w:hAnsi="Times New Roman"/>
                <w:color w:val="000000" w:themeColor="text1"/>
                <w:sz w:val="24"/>
                <w:szCs w:val="24"/>
                <w:lang w:eastAsia="en-GB"/>
              </w:rPr>
              <w:t xml:space="preserve"> </w:t>
            </w:r>
            <w:r w:rsidRPr="00B57297">
              <w:rPr>
                <w:rFonts w:ascii="Times New Roman" w:eastAsia="Times New Roman" w:hAnsi="Times New Roman"/>
                <w:color w:val="000000" w:themeColor="text1"/>
                <w:sz w:val="24"/>
                <w:szCs w:val="24"/>
                <w:lang w:eastAsia="en-GB"/>
              </w:rPr>
              <w: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7D3C98"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4</w:t>
            </w:r>
            <w:r w:rsidR="00B57297" w:rsidRPr="00B57297">
              <w:rPr>
                <w:rFonts w:ascii="Times New Roman" w:eastAsia="Times New Roman" w:hAnsi="Times New Roman"/>
                <w:color w:val="000000" w:themeColor="text1"/>
                <w:sz w:val="24"/>
                <w:szCs w:val="24"/>
                <w:lang w:eastAsia="en-GB"/>
              </w:rPr>
              <w:t xml:space="preserve">. Fiecare program de studii din domeniul de studii universitare de masterat evaluat este proiectat și documentat  în concordanță cu prevederile Cadrului Național al Calificărilor </w:t>
            </w:r>
            <w:r w:rsidR="00B57297" w:rsidRPr="00B57297">
              <w:rPr>
                <w:rFonts w:ascii="Times New Roman" w:eastAsia="Times New Roman" w:hAnsi="Times New Roman"/>
                <w:color w:val="000000" w:themeColor="text1"/>
                <w:sz w:val="24"/>
                <w:szCs w:val="24"/>
                <w:lang w:eastAsia="en-GB"/>
              </w:rPr>
              <w:lastRenderedPageBreak/>
              <w:t>(CNC), cu Registrul Național al Calificărilor din Învățământul Superior (RNCIS) și cu Standardele specifice domeniului de masterat elaborate de ARACIS. Absolvenții programelor de studii de masterat au clar definită perspectiva</w:t>
            </w:r>
            <w:r w:rsidR="001C68A1">
              <w:rPr>
                <w:rFonts w:ascii="Times New Roman" w:eastAsia="Times New Roman" w:hAnsi="Times New Roman"/>
                <w:color w:val="000000" w:themeColor="text1"/>
                <w:sz w:val="24"/>
                <w:szCs w:val="24"/>
                <w:lang w:eastAsia="en-GB"/>
              </w:rPr>
              <w:t xml:space="preserve"> </w:t>
            </w:r>
            <w:r w:rsidR="001C68A1" w:rsidRPr="0032047F">
              <w:rPr>
                <w:rFonts w:ascii="Times New Roman" w:eastAsia="Times New Roman" w:hAnsi="Times New Roman"/>
                <w:color w:val="000000" w:themeColor="text1"/>
                <w:sz w:val="24"/>
                <w:szCs w:val="24"/>
                <w:lang w:eastAsia="en-GB"/>
              </w:rPr>
              <w:t>ocupației pe piața muncii</w:t>
            </w:r>
            <w:r w:rsidR="0032047F" w:rsidRPr="0032047F">
              <w:rPr>
                <w:rFonts w:ascii="Times New Roman" w:eastAsia="Times New Roman" w:hAnsi="Times New Roman"/>
                <w:color w:val="000000" w:themeColor="text1"/>
                <w:sz w:val="24"/>
                <w:szCs w:val="24"/>
                <w:lang w:eastAsia="en-GB"/>
              </w:rPr>
              <w: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7D3C98"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5</w:t>
            </w:r>
            <w:r w:rsidR="00B57297" w:rsidRPr="00B57297">
              <w:rPr>
                <w:rFonts w:ascii="Times New Roman" w:eastAsia="Times New Roman" w:hAnsi="Times New Roman"/>
                <w:color w:val="000000" w:themeColor="text1"/>
                <w:sz w:val="24"/>
                <w:szCs w:val="24"/>
                <w:lang w:eastAsia="en-GB"/>
              </w:rPr>
              <w:t>. Denumirea fiecărui program de studii universitare de masterat este în strânsă corelare cu una sau mai multe calificări și ocupații existente în Clasificarea Ocupațiilor din Romania (COR</w:t>
            </w:r>
            <w:r w:rsidR="00152771">
              <w:rPr>
                <w:rFonts w:ascii="Times New Roman" w:eastAsia="Times New Roman" w:hAnsi="Times New Roman"/>
                <w:color w:val="000000" w:themeColor="text1"/>
                <w:sz w:val="24"/>
                <w:szCs w:val="24"/>
                <w:lang w:eastAsia="en-GB"/>
              </w:rPr>
              <w:t>/ISCO/ESCO</w:t>
            </w:r>
            <w:r w:rsidR="00B57297" w:rsidRPr="00B57297">
              <w:rPr>
                <w:rFonts w:ascii="Times New Roman" w:eastAsia="Times New Roman" w:hAnsi="Times New Roman"/>
                <w:color w:val="000000" w:themeColor="text1"/>
                <w:sz w:val="24"/>
                <w:szCs w:val="24"/>
                <w:lang w:eastAsia="en-GB"/>
              </w:rPr>
              <w:t>) și standardele ocupaționale aferente sau cu calificări previzionate.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F64C7C" w:rsidRDefault="007D3C98"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6</w:t>
            </w:r>
            <w:r w:rsidR="00B57297" w:rsidRPr="00B57297">
              <w:rPr>
                <w:rFonts w:ascii="Times New Roman" w:eastAsia="Times New Roman" w:hAnsi="Times New Roman"/>
                <w:color w:val="000000" w:themeColor="text1"/>
                <w:sz w:val="24"/>
                <w:szCs w:val="24"/>
                <w:lang w:eastAsia="en-GB"/>
              </w:rPr>
              <w:t>. Programele de studii universitare de masterat profesional creează premisele pentru continuarea studiilor în ciclul al treilea de studii universitare și dezvoltare profesională continuă în carieră prin studii postuniversitare</w:t>
            </w:r>
            <w:r w:rsidR="00F64C7C">
              <w:rPr>
                <w:rFonts w:ascii="Times New Roman" w:eastAsia="Times New Roman" w:hAnsi="Times New Roman"/>
                <w:color w:val="000000" w:themeColor="text1"/>
                <w:sz w:val="24"/>
                <w:szCs w:val="24"/>
                <w:lang w:eastAsia="en-GB"/>
              </w:rPr>
              <w:t>.</w:t>
            </w:r>
          </w:p>
          <w:p w:rsidR="00F64C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 </w:t>
            </w:r>
          </w:p>
          <w:p w:rsidR="00B57297" w:rsidRPr="00B57297" w:rsidRDefault="00F64C7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 xml:space="preserve">7. </w:t>
            </w:r>
            <w:r w:rsidRPr="00B57297">
              <w:rPr>
                <w:rFonts w:ascii="Times New Roman" w:eastAsia="Times New Roman" w:hAnsi="Times New Roman"/>
                <w:color w:val="000000" w:themeColor="text1"/>
                <w:sz w:val="24"/>
                <w:szCs w:val="24"/>
                <w:lang w:eastAsia="en-GB"/>
              </w:rPr>
              <w:t xml:space="preserve">Programele de studii universitare de masterat </w:t>
            </w:r>
            <w:r w:rsidR="00B57297" w:rsidRPr="00B57297">
              <w:rPr>
                <w:rFonts w:ascii="Times New Roman" w:eastAsia="Times New Roman" w:hAnsi="Times New Roman"/>
                <w:color w:val="000000" w:themeColor="text1"/>
                <w:sz w:val="24"/>
                <w:szCs w:val="24"/>
                <w:lang w:eastAsia="en-GB"/>
              </w:rPr>
              <w:t>de cercetare oferă oportunități de continuare a studiilor în ciclul de studii de doctorat, prin recunoașterea unor module de studii din ciclul de masterat și stagii la universități partenere.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32047F"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8. Instituția de Învățământ Superior promovează și aplică politici clare și documentate privind integritatea academică, protecția dreptului de autor și împotriva  plagiatului, a fraudei și a oricărei forme de discriminare, conform legislației în vigoare și Codului de etică și deontologie aprobat de Senatul universitar</w:t>
            </w:r>
            <w:r w:rsidR="00AC247F">
              <w:rPr>
                <w:rFonts w:ascii="Times New Roman" w:eastAsia="Times New Roman" w:hAnsi="Times New Roman"/>
                <w:color w:val="000000" w:themeColor="text1"/>
                <w:sz w:val="24"/>
                <w:szCs w:val="24"/>
                <w:lang w:eastAsia="en-GB"/>
              </w:rPr>
              <w:t>.</w:t>
            </w:r>
          </w:p>
        </w:tc>
        <w:tc>
          <w:tcPr>
            <w:tcW w:w="3344"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rPr>
          <w:trHeight w:val="20"/>
        </w:trPr>
        <w:tc>
          <w:tcPr>
            <w:tcW w:w="0" w:type="auto"/>
            <w:gridSpan w:val="4"/>
            <w:shd w:val="clear" w:color="auto" w:fill="F4F8FF"/>
          </w:tcPr>
          <w:p w:rsidR="00B57297" w:rsidRPr="00B57297" w:rsidRDefault="00B57297" w:rsidP="00AC247F">
            <w:pPr>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lastRenderedPageBreak/>
              <w:t>A2. Baza materială și utilizarea infrastructurii de studiu și cercetare  ESG 1.6</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lastRenderedPageBreak/>
              <w:t>Criterii de evaluare</w:t>
            </w:r>
          </w:p>
        </w:tc>
        <w:tc>
          <w:tcPr>
            <w:tcW w:w="5526" w:type="dxa"/>
            <w:shd w:val="clear" w:color="auto" w:fill="F4F8FF"/>
          </w:tcPr>
          <w:p w:rsidR="00B57297" w:rsidRPr="00B5729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F75999">
        <w:trPr>
          <w:trHeight w:val="1416"/>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Instituția de învățământ superior dispune de spații pentru activități didactice/aplicative/ laboratoare proprii sau închiriate, cu dotarea corespunzătoare pentru toate disciplinele din planul de învățământ ale fiecărui program din domeniul de studii universitare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 Instituţia de învăţământ superior dispune de spații de cercetare/ laboratoare de cercetare proprii sau închiriate în domeniul de studii universitare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c) Instituţia de învăţământ superior dispune de  bibliotecă dotată cu sală de lectură şi fond de carte propriu, corespunzător disciplinelor prevăzute în planul de învăţământ al fiecărui program din domeniul de studii universitare de masterat evaluat.</w:t>
            </w: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1. Instituția de învățământ superior prezintă dovada privind deținerea sau închirierea spațiilor pentru activitățile didactice/aplicative/ laboratoare etc.</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2. Dotarea sălilor/laboratoarelor didactice, a laboratoarelor de cercetare sau creație artistică și/sau a centrelor de cercetare corespunde misiunii și obiectivelor asumate prin programele de studii, tipului de masterat și specificului disciplinelor din planul de învățământ.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3. Unitatea de învățământ supusă evaluării trebuie să dispună de spații de studiu individual sau în grup cu acces la fond de carte, baze de date internaționale și periodice în domeniul specializării în care se organizează învățământul la nivel de masterat.</w:t>
            </w:r>
          </w:p>
          <w:p w:rsidR="00CE3512" w:rsidRDefault="00CE3512"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CE3512" w:rsidRPr="0024656E" w:rsidRDefault="0024656E" w:rsidP="0024656E">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4. </w:t>
            </w:r>
            <w:proofErr w:type="spellStart"/>
            <w:r w:rsidRPr="0024656E">
              <w:rPr>
                <w:rFonts w:ascii="Times New Roman" w:eastAsia="Times New Roman" w:hAnsi="Times New Roman"/>
                <w:color w:val="000000" w:themeColor="text1"/>
                <w:sz w:val="24"/>
                <w:szCs w:val="24"/>
                <w:lang w:val="en-US"/>
              </w:rPr>
              <w:t>Fondul</w:t>
            </w:r>
            <w:proofErr w:type="spellEnd"/>
            <w:r w:rsidRPr="0024656E">
              <w:rPr>
                <w:rFonts w:ascii="Times New Roman" w:eastAsia="Times New Roman" w:hAnsi="Times New Roman"/>
                <w:color w:val="000000" w:themeColor="text1"/>
                <w:sz w:val="24"/>
                <w:szCs w:val="24"/>
                <w:lang w:val="en-US"/>
              </w:rPr>
              <w:t xml:space="preserve"> de carte </w:t>
            </w:r>
            <w:proofErr w:type="spellStart"/>
            <w:r w:rsidRPr="0024656E">
              <w:rPr>
                <w:rFonts w:ascii="Times New Roman" w:eastAsia="Times New Roman" w:hAnsi="Times New Roman"/>
                <w:color w:val="000000" w:themeColor="text1"/>
                <w:sz w:val="24"/>
                <w:szCs w:val="24"/>
                <w:lang w:val="en-US"/>
              </w:rPr>
              <w:t>propriu</w:t>
            </w:r>
            <w:proofErr w:type="spellEnd"/>
            <w:r w:rsidRPr="0024656E">
              <w:rPr>
                <w:rFonts w:ascii="Times New Roman" w:eastAsia="Times New Roman" w:hAnsi="Times New Roman"/>
                <w:color w:val="000000" w:themeColor="text1"/>
                <w:sz w:val="24"/>
                <w:szCs w:val="24"/>
                <w:lang w:val="en-US"/>
              </w:rPr>
              <w:t xml:space="preserve"> din </w:t>
            </w:r>
            <w:proofErr w:type="spellStart"/>
            <w:r w:rsidRPr="0024656E">
              <w:rPr>
                <w:rFonts w:ascii="Times New Roman" w:eastAsia="Times New Roman" w:hAnsi="Times New Roman"/>
                <w:color w:val="000000" w:themeColor="text1"/>
                <w:sz w:val="24"/>
                <w:szCs w:val="24"/>
                <w:lang w:val="en-US"/>
              </w:rPr>
              <w:t>literatura</w:t>
            </w:r>
            <w:proofErr w:type="spellEnd"/>
            <w:r w:rsidRPr="0024656E">
              <w:rPr>
                <w:rFonts w:ascii="Times New Roman" w:eastAsia="Times New Roman" w:hAnsi="Times New Roman"/>
                <w:color w:val="000000" w:themeColor="text1"/>
                <w:sz w:val="24"/>
                <w:szCs w:val="24"/>
                <w:lang w:val="en-US"/>
              </w:rPr>
              <w:t xml:space="preserve"> de </w:t>
            </w:r>
            <w:proofErr w:type="spellStart"/>
            <w:r w:rsidRPr="0024656E">
              <w:rPr>
                <w:rFonts w:ascii="Times New Roman" w:eastAsia="Times New Roman" w:hAnsi="Times New Roman"/>
                <w:color w:val="000000" w:themeColor="text1"/>
                <w:sz w:val="24"/>
                <w:szCs w:val="24"/>
                <w:lang w:val="en-US"/>
              </w:rPr>
              <w:t>specialitate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română</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şi</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străină</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trebuie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să</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existe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într</w:t>
            </w:r>
            <w:proofErr w:type="spellEnd"/>
            <w:r w:rsidRPr="0024656E">
              <w:rPr>
                <w:rFonts w:ascii="Times New Roman" w:eastAsia="Times New Roman" w:hAnsi="Times New Roman"/>
                <w:color w:val="000000" w:themeColor="text1"/>
                <w:sz w:val="24"/>
                <w:szCs w:val="24"/>
                <w:lang w:val="en-US"/>
              </w:rPr>
              <w:t xml:space="preserve">-un </w:t>
            </w:r>
            <w:proofErr w:type="spellStart"/>
            <w:r w:rsidRPr="0024656E">
              <w:rPr>
                <w:rFonts w:ascii="Times New Roman" w:eastAsia="Times New Roman" w:hAnsi="Times New Roman"/>
                <w:color w:val="000000" w:themeColor="text1"/>
                <w:sz w:val="24"/>
                <w:szCs w:val="24"/>
                <w:lang w:val="en-US"/>
              </w:rPr>
              <w:t>număr</w:t>
            </w:r>
            <w:proofErr w:type="spellEnd"/>
            <w:r w:rsidRPr="0024656E">
              <w:rPr>
                <w:rFonts w:ascii="Times New Roman" w:eastAsia="Times New Roman" w:hAnsi="Times New Roman"/>
                <w:color w:val="000000" w:themeColor="text1"/>
                <w:sz w:val="24"/>
                <w:szCs w:val="24"/>
                <w:lang w:val="en-US"/>
              </w:rPr>
              <w:t xml:space="preserve"> de </w:t>
            </w:r>
            <w:proofErr w:type="spellStart"/>
            <w:r w:rsidRPr="0024656E">
              <w:rPr>
                <w:rFonts w:ascii="Times New Roman" w:eastAsia="Times New Roman" w:hAnsi="Times New Roman"/>
                <w:color w:val="000000" w:themeColor="text1"/>
                <w:sz w:val="24"/>
                <w:szCs w:val="24"/>
                <w:lang w:val="en-US"/>
              </w:rPr>
              <w:t>exemplare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suficient</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pentru</w:t>
            </w:r>
            <w:proofErr w:type="spellEnd"/>
            <w:r w:rsidRPr="0024656E">
              <w:rPr>
                <w:rFonts w:ascii="Times New Roman" w:eastAsia="Times New Roman" w:hAnsi="Times New Roman"/>
                <w:color w:val="000000" w:themeColor="text1"/>
                <w:sz w:val="24"/>
                <w:szCs w:val="24"/>
                <w:lang w:val="en-US"/>
              </w:rPr>
              <w:t xml:space="preserve"> a </w:t>
            </w:r>
            <w:proofErr w:type="spellStart"/>
            <w:r w:rsidRPr="0024656E">
              <w:rPr>
                <w:rFonts w:ascii="Times New Roman" w:eastAsia="Times New Roman" w:hAnsi="Times New Roman"/>
                <w:color w:val="000000" w:themeColor="text1"/>
                <w:sz w:val="24"/>
                <w:szCs w:val="24"/>
                <w:lang w:val="en-US"/>
              </w:rPr>
              <w:t>acoperi</w:t>
            </w:r>
            <w:proofErr w:type="spellEnd"/>
            <w:r w:rsidRPr="0024656E">
              <w:rPr>
                <w:rFonts w:ascii="Times New Roman" w:eastAsia="Times New Roman" w:hAnsi="Times New Roman"/>
                <w:color w:val="000000" w:themeColor="text1"/>
                <w:sz w:val="24"/>
                <w:szCs w:val="24"/>
                <w:lang w:val="en-US"/>
              </w:rPr>
              <w:t xml:space="preserve"> integral </w:t>
            </w:r>
            <w:proofErr w:type="spellStart"/>
            <w:r w:rsidRPr="0024656E">
              <w:rPr>
                <w:rFonts w:ascii="Times New Roman" w:eastAsia="Times New Roman" w:hAnsi="Times New Roman"/>
                <w:color w:val="000000" w:themeColor="text1"/>
                <w:sz w:val="24"/>
                <w:szCs w:val="24"/>
                <w:lang w:val="en-US"/>
              </w:rPr>
              <w:t>disciplinele</w:t>
            </w:r>
            <w:proofErr w:type="spellEnd"/>
            <w:r w:rsidRPr="0024656E">
              <w:rPr>
                <w:rFonts w:ascii="Times New Roman" w:eastAsia="Times New Roman" w:hAnsi="Times New Roman"/>
                <w:color w:val="000000" w:themeColor="text1"/>
                <w:sz w:val="24"/>
                <w:szCs w:val="24"/>
                <w:lang w:val="en-US"/>
              </w:rPr>
              <w:t xml:space="preserve"> din </w:t>
            </w:r>
            <w:proofErr w:type="spellStart"/>
            <w:r w:rsidRPr="0024656E">
              <w:rPr>
                <w:rFonts w:ascii="Times New Roman" w:eastAsia="Times New Roman" w:hAnsi="Times New Roman"/>
                <w:color w:val="000000" w:themeColor="text1"/>
                <w:sz w:val="24"/>
                <w:szCs w:val="24"/>
                <w:lang w:val="en-US"/>
              </w:rPr>
              <w:t>planurile</w:t>
            </w:r>
            <w:proofErr w:type="spellEnd"/>
            <w:r w:rsidRPr="0024656E">
              <w:rPr>
                <w:rFonts w:ascii="Times New Roman" w:eastAsia="Times New Roman" w:hAnsi="Times New Roman"/>
                <w:color w:val="000000" w:themeColor="text1"/>
                <w:sz w:val="24"/>
                <w:szCs w:val="24"/>
                <w:lang w:val="en-US"/>
              </w:rPr>
              <w:t xml:space="preserve"> de </w:t>
            </w:r>
            <w:proofErr w:type="spellStart"/>
            <w:r w:rsidRPr="0024656E">
              <w:rPr>
                <w:rFonts w:ascii="Times New Roman" w:eastAsia="Times New Roman" w:hAnsi="Times New Roman"/>
                <w:color w:val="000000" w:themeColor="text1"/>
                <w:sz w:val="24"/>
                <w:szCs w:val="24"/>
                <w:lang w:val="en-US"/>
              </w:rPr>
              <w:t>învăţământ</w:t>
            </w:r>
            <w:proofErr w:type="spellEnd"/>
            <w:r w:rsidRPr="0024656E">
              <w:rPr>
                <w:rFonts w:ascii="Times New Roman" w:eastAsia="Times New Roman" w:hAnsi="Times New Roman"/>
                <w:color w:val="000000" w:themeColor="text1"/>
                <w:sz w:val="24"/>
                <w:szCs w:val="24"/>
                <w:lang w:val="en-US"/>
              </w:rPr>
              <w:t xml:space="preserve">, din care </w:t>
            </w:r>
            <w:proofErr w:type="spellStart"/>
            <w:r w:rsidRPr="0024656E">
              <w:rPr>
                <w:rFonts w:ascii="Times New Roman" w:eastAsia="Times New Roman" w:hAnsi="Times New Roman"/>
                <w:color w:val="000000" w:themeColor="text1"/>
                <w:sz w:val="24"/>
                <w:szCs w:val="24"/>
                <w:lang w:val="en-US"/>
              </w:rPr>
              <w:t>cel</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puțin</w:t>
            </w:r>
            <w:proofErr w:type="spellEnd"/>
            <w:r w:rsidRPr="0024656E">
              <w:rPr>
                <w:rFonts w:ascii="Times New Roman" w:eastAsia="Times New Roman" w:hAnsi="Times New Roman"/>
                <w:color w:val="000000" w:themeColor="text1"/>
                <w:sz w:val="24"/>
                <w:szCs w:val="24"/>
                <w:lang w:val="en-US"/>
              </w:rPr>
              <w:t xml:space="preserve"> 50% </w:t>
            </w:r>
            <w:proofErr w:type="spellStart"/>
            <w:r w:rsidRPr="0024656E">
              <w:rPr>
                <w:rFonts w:ascii="Times New Roman" w:eastAsia="Times New Roman" w:hAnsi="Times New Roman"/>
                <w:color w:val="000000" w:themeColor="text1"/>
                <w:sz w:val="24"/>
                <w:szCs w:val="24"/>
                <w:lang w:val="en-US"/>
              </w:rPr>
              <w:t>să</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reprezinte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titluri</w:t>
            </w:r>
            <w:proofErr w:type="spellEnd"/>
            <w:r w:rsidRPr="0024656E">
              <w:rPr>
                <w:rFonts w:ascii="Times New Roman" w:eastAsia="Times New Roman" w:hAnsi="Times New Roman"/>
                <w:color w:val="000000" w:themeColor="text1"/>
                <w:sz w:val="24"/>
                <w:szCs w:val="24"/>
                <w:lang w:val="en-US"/>
              </w:rPr>
              <w:t xml:space="preserve"> de carte </w:t>
            </w:r>
            <w:proofErr w:type="spellStart"/>
            <w:r w:rsidRPr="0024656E">
              <w:rPr>
                <w:rFonts w:ascii="Times New Roman" w:eastAsia="Times New Roman" w:hAnsi="Times New Roman"/>
                <w:color w:val="000000" w:themeColor="text1"/>
                <w:sz w:val="24"/>
                <w:szCs w:val="24"/>
                <w:lang w:val="en-US"/>
              </w:rPr>
              <w:t>sau</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cursuri</w:t>
            </w:r>
            <w:proofErr w:type="spellEnd"/>
            <w:r w:rsidRPr="0024656E">
              <w:rPr>
                <w:rFonts w:ascii="Times New Roman" w:eastAsia="Times New Roman" w:hAnsi="Times New Roman"/>
                <w:color w:val="000000" w:themeColor="text1"/>
                <w:sz w:val="24"/>
                <w:szCs w:val="24"/>
                <w:lang w:val="en-US"/>
              </w:rPr>
              <w:t xml:space="preserve"> de </w:t>
            </w:r>
            <w:proofErr w:type="spellStart"/>
            <w:r w:rsidRPr="0024656E">
              <w:rPr>
                <w:rFonts w:ascii="Times New Roman" w:eastAsia="Times New Roman" w:hAnsi="Times New Roman"/>
                <w:color w:val="000000" w:themeColor="text1"/>
                <w:sz w:val="24"/>
                <w:szCs w:val="24"/>
                <w:lang w:val="en-US"/>
              </w:rPr>
              <w:t>specialitate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pentru</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domeniul</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supus</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evaluării</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apărute</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în</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ultimii</w:t>
            </w:r>
            <w:proofErr w:type="spellEnd"/>
            <w:r w:rsidRPr="0024656E">
              <w:rPr>
                <w:rFonts w:ascii="Times New Roman" w:eastAsia="Times New Roman" w:hAnsi="Times New Roman"/>
                <w:color w:val="000000" w:themeColor="text1"/>
                <w:sz w:val="24"/>
                <w:szCs w:val="24"/>
                <w:lang w:val="en-US"/>
              </w:rPr>
              <w:t xml:space="preserve"> 10 </w:t>
            </w:r>
            <w:proofErr w:type="spellStart"/>
            <w:r w:rsidRPr="0024656E">
              <w:rPr>
                <w:rFonts w:ascii="Times New Roman" w:eastAsia="Times New Roman" w:hAnsi="Times New Roman"/>
                <w:color w:val="000000" w:themeColor="text1"/>
                <w:sz w:val="24"/>
                <w:szCs w:val="24"/>
                <w:lang w:val="en-US"/>
              </w:rPr>
              <w:t>ani</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în</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edituri</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recunoscute</w:t>
            </w:r>
            <w:proofErr w:type="spellEnd"/>
            <w:r w:rsidRPr="0024656E">
              <w:rPr>
                <w:rFonts w:ascii="Times New Roman" w:eastAsia="Times New Roman" w:hAnsi="Times New Roman"/>
                <w:color w:val="000000" w:themeColor="text1"/>
                <w:sz w:val="24"/>
                <w:szCs w:val="24"/>
                <w:lang w:val="en-US"/>
              </w:rPr>
              <w:t xml:space="preserve"> la </w:t>
            </w:r>
            <w:proofErr w:type="spellStart"/>
            <w:r w:rsidRPr="0024656E">
              <w:rPr>
                <w:rFonts w:ascii="Times New Roman" w:eastAsia="Times New Roman" w:hAnsi="Times New Roman"/>
                <w:color w:val="000000" w:themeColor="text1"/>
                <w:sz w:val="24"/>
                <w:szCs w:val="24"/>
                <w:lang w:val="en-US"/>
              </w:rPr>
              <w:t>nivel</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național</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precum</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și</w:t>
            </w:r>
            <w:proofErr w:type="spellEnd"/>
            <w:r w:rsidRPr="0024656E">
              <w:rPr>
                <w:rFonts w:ascii="Times New Roman" w:eastAsia="Times New Roman" w:hAnsi="Times New Roman"/>
                <w:color w:val="000000" w:themeColor="text1"/>
                <w:sz w:val="24"/>
                <w:szCs w:val="24"/>
                <w:lang w:val="en-US"/>
              </w:rPr>
              <w:t xml:space="preserve"> </w:t>
            </w:r>
            <w:proofErr w:type="spellStart"/>
            <w:r w:rsidRPr="0024656E">
              <w:rPr>
                <w:rFonts w:ascii="Times New Roman" w:eastAsia="Times New Roman" w:hAnsi="Times New Roman"/>
                <w:color w:val="000000" w:themeColor="text1"/>
                <w:sz w:val="24"/>
                <w:szCs w:val="24"/>
                <w:lang w:val="en-US"/>
              </w:rPr>
              <w:t>internațional</w:t>
            </w:r>
            <w:proofErr w:type="spellEnd"/>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24656E" w:rsidP="00AC247F">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r w:rsidR="00B57297" w:rsidRPr="00B57297">
              <w:rPr>
                <w:rFonts w:ascii="Times New Roman" w:eastAsia="Times New Roman" w:hAnsi="Times New Roman"/>
                <w:color w:val="000000" w:themeColor="text1"/>
                <w:sz w:val="24"/>
                <w:szCs w:val="24"/>
              </w:rPr>
              <w:t>. Stagiile de cercetare se pot efectua  în laboratoarele și/sau în centrele de cercetare ale facultății/universității, cu condiția existenței unei dotări corespunzătoare.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24656E" w:rsidP="00AC247F">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r w:rsidR="00B57297" w:rsidRPr="00B57297">
              <w:rPr>
                <w:rFonts w:ascii="Times New Roman" w:eastAsia="Times New Roman" w:hAnsi="Times New Roman"/>
                <w:color w:val="000000" w:themeColor="text1"/>
                <w:sz w:val="24"/>
                <w:szCs w:val="24"/>
              </w:rPr>
              <w:t xml:space="preserve">. Dotarea laboratoarelor de cercetare corespunde exigențelor temelor abordate în cadrul programelor de studii de masterat de cercetare și permite </w:t>
            </w:r>
            <w:r>
              <w:rPr>
                <w:rFonts w:ascii="Times New Roman" w:eastAsia="Times New Roman" w:hAnsi="Times New Roman"/>
                <w:color w:val="000000" w:themeColor="text1"/>
                <w:sz w:val="24"/>
                <w:szCs w:val="24"/>
              </w:rPr>
              <w:t xml:space="preserve">și </w:t>
            </w:r>
            <w:r w:rsidR="00B57297" w:rsidRPr="00B57297">
              <w:rPr>
                <w:rFonts w:ascii="Times New Roman" w:eastAsia="Times New Roman" w:hAnsi="Times New Roman"/>
                <w:color w:val="000000" w:themeColor="text1"/>
                <w:sz w:val="24"/>
                <w:szCs w:val="24"/>
              </w:rPr>
              <w:t>realizarea unor cercetări de anvergură pe plan național şi eventual internațional.</w:t>
            </w:r>
          </w:p>
          <w:p w:rsidR="0024656E" w:rsidRPr="00B57297" w:rsidRDefault="0024656E"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6. Serviciile/Rețeaua ICT (Information </w:t>
            </w:r>
            <w:proofErr w:type="spellStart"/>
            <w:r w:rsidRPr="00B57297">
              <w:rPr>
                <w:rFonts w:ascii="Times New Roman" w:eastAsia="Times New Roman" w:hAnsi="Times New Roman"/>
                <w:color w:val="000000" w:themeColor="text1"/>
                <w:sz w:val="24"/>
                <w:szCs w:val="24"/>
              </w:rPr>
              <w:t>and</w:t>
            </w:r>
            <w:proofErr w:type="spellEnd"/>
            <w:r w:rsidRPr="00B57297">
              <w:rPr>
                <w:rFonts w:ascii="Times New Roman" w:eastAsia="Times New Roman" w:hAnsi="Times New Roman"/>
                <w:color w:val="000000" w:themeColor="text1"/>
                <w:sz w:val="24"/>
                <w:szCs w:val="24"/>
              </w:rPr>
              <w:t xml:space="preserve"> </w:t>
            </w:r>
            <w:proofErr w:type="spellStart"/>
            <w:r w:rsidRPr="00B57297">
              <w:rPr>
                <w:rFonts w:ascii="Times New Roman" w:eastAsia="Times New Roman" w:hAnsi="Times New Roman"/>
                <w:color w:val="000000" w:themeColor="text1"/>
                <w:sz w:val="24"/>
                <w:szCs w:val="24"/>
              </w:rPr>
              <w:t>Communication</w:t>
            </w:r>
            <w:proofErr w:type="spellEnd"/>
            <w:r w:rsidRPr="00B57297">
              <w:rPr>
                <w:rFonts w:ascii="Times New Roman" w:eastAsia="Times New Roman" w:hAnsi="Times New Roman"/>
                <w:color w:val="000000" w:themeColor="text1"/>
                <w:sz w:val="24"/>
                <w:szCs w:val="24"/>
              </w:rPr>
              <w:t xml:space="preserve"> Technology) sunt permanent actualizate, iar studenții au acces la aceasta fie individual, fie în grupuri organizate.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7. Pentru programele de studii cu predare în limbi străine există resurse de studiu realizate în limbile respective</w:t>
            </w:r>
            <w:r w:rsidR="001C68A1">
              <w:rPr>
                <w:rFonts w:ascii="Times New Roman" w:eastAsia="Times New Roman" w:hAnsi="Times New Roman"/>
                <w:color w:val="000000" w:themeColor="text1"/>
                <w:sz w:val="24"/>
                <w:szCs w:val="24"/>
              </w:rPr>
              <w:t>.</w:t>
            </w:r>
          </w:p>
          <w:p w:rsidR="00D23BD2" w:rsidRPr="00B57297" w:rsidRDefault="00D23BD2"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3344"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rPr>
          <w:trHeight w:val="20"/>
        </w:trPr>
        <w:tc>
          <w:tcPr>
            <w:tcW w:w="0" w:type="auto"/>
            <w:gridSpan w:val="4"/>
            <w:shd w:val="clear" w:color="auto" w:fill="F4F8FF"/>
          </w:tcPr>
          <w:p w:rsidR="00B57297" w:rsidRPr="00B57297" w:rsidRDefault="00B57297" w:rsidP="00AC247F">
            <w:pPr>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lastRenderedPageBreak/>
              <w:t>A3. Resurse umane și capacitatea instituției de atragere a resursei umane externe instituției   ESG 1.5</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B5729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563"/>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Instituţia de învăţământ superior asigură personal didactic calificat cu experiență în domeniul universitar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b)Personalul didactic este angajat în conformitate cu legislația și reglementările în vigoare, cu cerințele normative potrivit specificului disciplinelor din domeniul de masterat.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c) Domeniul de masterat este coordonat de un cadru didactic cu experiență didactică și de cercetare,  și competențe </w:t>
            </w:r>
            <w:r w:rsidRPr="00B57297">
              <w:rPr>
                <w:rFonts w:ascii="Times New Roman" w:eastAsia="Times New Roman" w:hAnsi="Times New Roman"/>
                <w:color w:val="000000" w:themeColor="text1"/>
                <w:sz w:val="24"/>
                <w:szCs w:val="24"/>
              </w:rPr>
              <w:lastRenderedPageBreak/>
              <w:t>administrativ - manageriale.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e) Există proceduri de evaluare în vederea acordării gradului didactic corespunzător a specialiștilor cu experiență recunoscută în domeniul de studii evaluat în calitate de cadre didactice asociate invitate.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lastRenderedPageBreak/>
              <w:t>1. Personalul didactic este angajat conform criteriilor de recrutare stabilite la nivel instituțional, în conformitate cu prevederile legale.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2. Cadrul didactic coordonator</w:t>
            </w:r>
            <w:r w:rsidR="001C68A1">
              <w:rPr>
                <w:rFonts w:ascii="Times New Roman" w:eastAsia="Times New Roman" w:hAnsi="Times New Roman"/>
                <w:color w:val="000000" w:themeColor="text1"/>
                <w:sz w:val="24"/>
                <w:szCs w:val="24"/>
                <w:lang w:eastAsia="en-GB"/>
              </w:rPr>
              <w:t>/</w:t>
            </w:r>
            <w:r w:rsidR="001C68A1" w:rsidRPr="0032047F">
              <w:rPr>
                <w:rFonts w:ascii="Times New Roman" w:eastAsia="Times New Roman" w:hAnsi="Times New Roman"/>
                <w:color w:val="000000" w:themeColor="text1"/>
                <w:sz w:val="24"/>
                <w:szCs w:val="24"/>
                <w:lang w:eastAsia="en-GB"/>
              </w:rPr>
              <w:t>responsabil</w:t>
            </w:r>
            <w:r w:rsidRPr="00B57297">
              <w:rPr>
                <w:rFonts w:ascii="Times New Roman" w:eastAsia="Times New Roman" w:hAnsi="Times New Roman"/>
                <w:color w:val="000000" w:themeColor="text1"/>
                <w:sz w:val="24"/>
                <w:szCs w:val="24"/>
                <w:lang w:eastAsia="en-GB"/>
              </w:rPr>
              <w:t xml:space="preserve"> al domeniului de masterat asigură compatibilizarea programelor de studii din domeniu.</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3. Personalul didactic este format din profesori universitari, conferențiari universitari, șefi de lucrări (lectori universitari) </w:t>
            </w:r>
            <w:r w:rsidR="001C68A1" w:rsidRPr="00B57297">
              <w:rPr>
                <w:rFonts w:ascii="Times New Roman" w:eastAsia="Times New Roman" w:hAnsi="Times New Roman"/>
                <w:color w:val="000000" w:themeColor="text1"/>
                <w:sz w:val="24"/>
                <w:szCs w:val="24"/>
                <w:lang w:eastAsia="en-GB"/>
              </w:rPr>
              <w:t xml:space="preserve"> </w:t>
            </w:r>
            <w:r w:rsidR="001C68A1" w:rsidRPr="0032047F">
              <w:rPr>
                <w:rFonts w:ascii="Times New Roman" w:eastAsia="Times New Roman" w:hAnsi="Times New Roman"/>
                <w:color w:val="000000" w:themeColor="text1"/>
                <w:sz w:val="24"/>
                <w:szCs w:val="24"/>
                <w:lang w:eastAsia="en-GB"/>
              </w:rPr>
              <w:t>titulari sau asociați</w:t>
            </w:r>
            <w:r w:rsidR="001C68A1" w:rsidRPr="00B57297">
              <w:rPr>
                <w:rFonts w:ascii="Times New Roman" w:eastAsia="Times New Roman" w:hAnsi="Times New Roman"/>
                <w:color w:val="000000" w:themeColor="text1"/>
                <w:sz w:val="24"/>
                <w:szCs w:val="24"/>
                <w:lang w:eastAsia="en-GB"/>
              </w:rPr>
              <w:t xml:space="preserve">, </w:t>
            </w:r>
            <w:r w:rsidRPr="00B57297">
              <w:rPr>
                <w:rFonts w:ascii="Times New Roman" w:eastAsia="Times New Roman" w:hAnsi="Times New Roman"/>
                <w:color w:val="000000" w:themeColor="text1"/>
                <w:sz w:val="24"/>
                <w:szCs w:val="24"/>
                <w:lang w:eastAsia="en-GB"/>
              </w:rPr>
              <w:t xml:space="preserve">sau specialiști reputați (maxim 20% din total cadre didactice implicate într-un program); </w:t>
            </w:r>
            <w:r w:rsidRPr="00B57297">
              <w:rPr>
                <w:rFonts w:ascii="Times New Roman" w:eastAsia="Times New Roman" w:hAnsi="Times New Roman"/>
                <w:color w:val="000000" w:themeColor="text1"/>
                <w:sz w:val="24"/>
                <w:szCs w:val="24"/>
                <w:lang w:eastAsia="en-GB"/>
              </w:rPr>
              <w:lastRenderedPageBreak/>
              <w:t xml:space="preserve">titularii disciplinelor </w:t>
            </w:r>
            <w:r w:rsidRPr="008470EF">
              <w:rPr>
                <w:rFonts w:ascii="Times New Roman" w:eastAsia="Times New Roman" w:hAnsi="Times New Roman"/>
                <w:color w:val="000000" w:themeColor="text1"/>
                <w:sz w:val="24"/>
                <w:szCs w:val="24"/>
                <w:lang w:eastAsia="en-GB"/>
              </w:rPr>
              <w:t>complementare</w:t>
            </w:r>
            <w:r w:rsidRPr="001C68A1">
              <w:rPr>
                <w:rFonts w:ascii="Times New Roman" w:eastAsia="Times New Roman" w:hAnsi="Times New Roman"/>
                <w:color w:val="C00000"/>
                <w:sz w:val="24"/>
                <w:szCs w:val="24"/>
                <w:lang w:eastAsia="en-GB"/>
              </w:rPr>
              <w:t xml:space="preserve"> </w:t>
            </w:r>
            <w:r w:rsidRPr="00B57297">
              <w:rPr>
                <w:rFonts w:ascii="Times New Roman" w:eastAsia="Times New Roman" w:hAnsi="Times New Roman"/>
                <w:color w:val="000000" w:themeColor="text1"/>
                <w:sz w:val="24"/>
                <w:szCs w:val="24"/>
                <w:lang w:eastAsia="en-GB"/>
              </w:rPr>
              <w:t>trebuie să aibă titlul de doctor în domeniul disciplinelor predate.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330729"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4</w:t>
            </w:r>
            <w:r w:rsidR="00B57297" w:rsidRPr="00B57297">
              <w:rPr>
                <w:rFonts w:ascii="Times New Roman" w:eastAsia="Times New Roman" w:hAnsi="Times New Roman"/>
                <w:color w:val="000000" w:themeColor="text1"/>
                <w:sz w:val="24"/>
                <w:szCs w:val="24"/>
                <w:lang w:eastAsia="en-GB"/>
              </w:rPr>
              <w:t>. Pentru acreditarea domeniilor și a programelor de studii  universitare de masterat este necesară prezența la fiecare program de studii universitare de masterat a cel puțin unui cadru didactic cu titlul de profesor universitar şi a unui conferențiar universitar, titulari în universitatea organizatoare, având pregătirea inițială</w:t>
            </w:r>
            <w:r>
              <w:rPr>
                <w:rFonts w:ascii="Times New Roman" w:eastAsia="Times New Roman" w:hAnsi="Times New Roman"/>
                <w:color w:val="000000" w:themeColor="text1"/>
                <w:sz w:val="24"/>
                <w:szCs w:val="24"/>
                <w:lang w:eastAsia="en-GB"/>
              </w:rPr>
              <w:t xml:space="preserve"> sau</w:t>
            </w:r>
            <w:r w:rsidR="00B57297" w:rsidRPr="00B57297">
              <w:rPr>
                <w:rFonts w:ascii="Times New Roman" w:eastAsia="Times New Roman" w:hAnsi="Times New Roman"/>
                <w:color w:val="000000" w:themeColor="text1"/>
                <w:sz w:val="24"/>
                <w:szCs w:val="24"/>
                <w:lang w:eastAsia="en-GB"/>
              </w:rPr>
              <w:t xml:space="preserve"> doctoratul, abilitarea, conducere de doctorat și/sau rezultate științifice recunoscute și relevante în ramura de știință în care se încadrează domeniul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330729"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5</w:t>
            </w:r>
            <w:r w:rsidR="00B57297" w:rsidRPr="00B57297">
              <w:rPr>
                <w:rFonts w:ascii="Times New Roman" w:eastAsia="Times New Roman" w:hAnsi="Times New Roman"/>
                <w:color w:val="000000" w:themeColor="text1"/>
                <w:sz w:val="24"/>
                <w:szCs w:val="24"/>
                <w:lang w:eastAsia="en-GB"/>
              </w:rPr>
              <w:t>. Cel puțin 50% din cadrele care prestează activități didactice asistate integral trebuie să presteze aceste activități în calitate de titular în instituția organizatoare a domeniului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B57297" w:rsidRPr="00B57297" w:rsidRDefault="00330729"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6</w:t>
            </w:r>
            <w:r w:rsidR="00B57297" w:rsidRPr="00B57297">
              <w:rPr>
                <w:rFonts w:ascii="Times New Roman" w:eastAsia="Times New Roman" w:hAnsi="Times New Roman"/>
                <w:color w:val="000000" w:themeColor="text1"/>
                <w:sz w:val="24"/>
                <w:szCs w:val="24"/>
                <w:lang w:eastAsia="en-GB"/>
              </w:rPr>
              <w:t>. Cel puțin 50% din disciplinele din planul de învățământ asistate integral, normate în Statul de funcții potrivit formei de învățământ, au ca titulari cadre didactice cu titlul de profesor universitar sau conferențiar universitar.</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C247F" w:rsidRDefault="00330729"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7</w:t>
            </w:r>
            <w:r w:rsidR="00B57297" w:rsidRPr="00B57297">
              <w:rPr>
                <w:rFonts w:ascii="Times New Roman" w:eastAsia="Times New Roman" w:hAnsi="Times New Roman"/>
                <w:color w:val="000000" w:themeColor="text1"/>
                <w:sz w:val="24"/>
                <w:szCs w:val="24"/>
                <w:lang w:eastAsia="en-GB"/>
              </w:rPr>
              <w:t>. Personalul auxiliar care asigură suportul tehnic în laboratoarele didactice și de cercetare/creație artistică este adecvat pentru a asigura desfășurarea activităților practice prevăzute în planul de învățământ.</w:t>
            </w:r>
          </w:p>
          <w:p w:rsidR="00D23BD2" w:rsidRPr="00B57297" w:rsidRDefault="00D23BD2"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3344"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rPr>
          <w:trHeight w:val="90"/>
        </w:trPr>
        <w:tc>
          <w:tcPr>
            <w:tcW w:w="0" w:type="auto"/>
            <w:gridSpan w:val="4"/>
            <w:shd w:val="clear" w:color="auto" w:fill="F4F8FF"/>
          </w:tcPr>
          <w:p w:rsidR="00B57297" w:rsidRPr="00B57297" w:rsidRDefault="00B57297" w:rsidP="00AC247F">
            <w:pPr>
              <w:autoSpaceDE w:val="0"/>
              <w:autoSpaceDN w:val="0"/>
              <w:adjustRightInd w:val="0"/>
              <w:spacing w:after="0" w:line="240" w:lineRule="auto"/>
              <w:jc w:val="center"/>
              <w:rPr>
                <w:rFonts w:ascii="Times New Roman" w:eastAsia="Times New Roman" w:hAnsi="Times New Roman"/>
                <w:color w:val="000000" w:themeColor="text1"/>
                <w:sz w:val="24"/>
                <w:szCs w:val="24"/>
                <w:lang w:eastAsia="en-GB"/>
              </w:rPr>
            </w:pPr>
            <w:r w:rsidRPr="00B57297">
              <w:rPr>
                <w:rFonts w:ascii="Times New Roman" w:hAnsi="Times New Roman"/>
                <w:b/>
                <w:color w:val="000000" w:themeColor="text1"/>
                <w:sz w:val="24"/>
                <w:szCs w:val="24"/>
              </w:rPr>
              <w:lastRenderedPageBreak/>
              <w:t>B. EFICACITATEA EDUCAȚIONALĂ</w:t>
            </w:r>
          </w:p>
        </w:tc>
      </w:tr>
      <w:tr w:rsidR="00B57297" w:rsidRPr="00B57297" w:rsidTr="00AC247F">
        <w:trPr>
          <w:trHeight w:val="90"/>
        </w:trPr>
        <w:tc>
          <w:tcPr>
            <w:tcW w:w="0" w:type="auto"/>
            <w:gridSpan w:val="4"/>
            <w:shd w:val="clear" w:color="auto" w:fill="F4F8FF"/>
          </w:tcPr>
          <w:p w:rsidR="00B57297" w:rsidRPr="00B57297" w:rsidRDefault="00B57297" w:rsidP="00AC247F">
            <w:pPr>
              <w:autoSpaceDE w:val="0"/>
              <w:autoSpaceDN w:val="0"/>
              <w:adjustRightInd w:val="0"/>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t>B.1 - Conținutul programelor de studii     ESG 1.4</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tcBorders>
              <w:bottom w:val="single" w:sz="4" w:space="0" w:color="9CC2E5" w:themeColor="accent1" w:themeTint="99"/>
            </w:tcBorders>
            <w:shd w:val="clear" w:color="auto" w:fill="F4F8FF"/>
          </w:tcPr>
          <w:p w:rsidR="00B57297" w:rsidRPr="00B5729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703"/>
        </w:trPr>
        <w:tc>
          <w:tcPr>
            <w:tcW w:w="3819" w:type="dxa"/>
            <w:tcBorders>
              <w:bottom w:val="nil"/>
            </w:tcBorders>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t>Admiterea studenților</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b/>
                <w:color w:val="000000" w:themeColor="text1"/>
                <w:sz w:val="24"/>
                <w:szCs w:val="24"/>
              </w:rPr>
              <w:t xml:space="preserve">a) </w:t>
            </w:r>
            <w:r w:rsidRPr="00B57297">
              <w:rPr>
                <w:rFonts w:ascii="Times New Roman" w:eastAsia="Times New Roman" w:hAnsi="Times New Roman"/>
                <w:color w:val="000000" w:themeColor="text1"/>
                <w:sz w:val="24"/>
                <w:szCs w:val="24"/>
              </w:rPr>
              <w:t>Criteriile de admitere sunt corecte, transparente,  nediscriminatorii și asigură egalitatea de șanse.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 Criteriile de admitere au în vedere oportunități de învățare pentru o diversitate mare de studenți cu studii de licență sau echivalente atât din țară cât și din străinătate</w:t>
            </w:r>
          </w:p>
          <w:p w:rsidR="009B2BC5" w:rsidRDefault="009B2BC5"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9B2BC5" w:rsidRPr="00B57297" w:rsidRDefault="009B2BC5" w:rsidP="00AC247F">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00CA4C6E" w:rsidRPr="00CA4C6E">
              <w:rPr>
                <w:rFonts w:ascii="Arial" w:eastAsiaTheme="minorEastAsia" w:hAnsi="Arial" w:cs="Arial"/>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Admiterea</w:t>
            </w:r>
            <w:proofErr w:type="spellEnd"/>
            <w:r w:rsidR="00CA4C6E" w:rsidRPr="00CA4C6E">
              <w:rPr>
                <w:rFonts w:ascii="Times New Roman" w:eastAsia="Times New Roman" w:hAnsi="Times New Roman"/>
                <w:color w:val="000000" w:themeColor="text1"/>
                <w:sz w:val="24"/>
                <w:szCs w:val="24"/>
                <w:lang w:val="en-US"/>
              </w:rPr>
              <w:t xml:space="preserve"> se </w:t>
            </w:r>
            <w:proofErr w:type="spellStart"/>
            <w:r w:rsidR="00CA4C6E" w:rsidRPr="00CA4C6E">
              <w:rPr>
                <w:rFonts w:ascii="Times New Roman" w:eastAsia="Times New Roman" w:hAnsi="Times New Roman"/>
                <w:color w:val="000000" w:themeColor="text1"/>
                <w:sz w:val="24"/>
                <w:szCs w:val="24"/>
                <w:lang w:val="en-US"/>
              </w:rPr>
              <w:t>organizează</w:t>
            </w:r>
            <w:proofErr w:type="spellEnd"/>
            <w:r w:rsidR="00CA4C6E" w:rsidRPr="00CA4C6E">
              <w:rPr>
                <w:rFonts w:ascii="Times New Roman" w:eastAsia="Times New Roman" w:hAnsi="Times New Roman"/>
                <w:color w:val="000000" w:themeColor="text1"/>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numai</w:t>
            </w:r>
            <w:proofErr w:type="spellEnd"/>
            <w:r w:rsidR="00CA4C6E" w:rsidRPr="00CA4C6E">
              <w:rPr>
                <w:rFonts w:ascii="Times New Roman" w:eastAsia="Times New Roman" w:hAnsi="Times New Roman"/>
                <w:color w:val="000000" w:themeColor="text1"/>
                <w:sz w:val="24"/>
                <w:szCs w:val="24"/>
                <w:lang w:val="en-US"/>
              </w:rPr>
              <w:t xml:space="preserve"> la </w:t>
            </w:r>
            <w:proofErr w:type="spellStart"/>
            <w:r w:rsidR="00CA4C6E" w:rsidRPr="00CA4C6E">
              <w:rPr>
                <w:rFonts w:ascii="Times New Roman" w:eastAsia="Times New Roman" w:hAnsi="Times New Roman"/>
                <w:color w:val="000000" w:themeColor="text1"/>
                <w:sz w:val="24"/>
                <w:szCs w:val="24"/>
                <w:lang w:val="en-US"/>
              </w:rPr>
              <w:t>programe</w:t>
            </w:r>
            <w:proofErr w:type="spellEnd"/>
            <w:r w:rsidR="00CA4C6E" w:rsidRPr="00CA4C6E">
              <w:rPr>
                <w:rFonts w:ascii="Times New Roman" w:eastAsia="Times New Roman" w:hAnsi="Times New Roman"/>
                <w:color w:val="000000" w:themeColor="text1"/>
                <w:sz w:val="24"/>
                <w:szCs w:val="24"/>
                <w:lang w:val="en-US"/>
              </w:rPr>
              <w:t xml:space="preserve"> de </w:t>
            </w:r>
            <w:proofErr w:type="spellStart"/>
            <w:r w:rsidR="00CA4C6E" w:rsidRPr="00CA4C6E">
              <w:rPr>
                <w:rFonts w:ascii="Times New Roman" w:eastAsia="Times New Roman" w:hAnsi="Times New Roman"/>
                <w:color w:val="000000" w:themeColor="text1"/>
                <w:sz w:val="24"/>
                <w:szCs w:val="24"/>
                <w:lang w:val="en-US"/>
              </w:rPr>
              <w:t>studii</w:t>
            </w:r>
            <w:proofErr w:type="spellEnd"/>
            <w:r w:rsidR="00CA4C6E" w:rsidRPr="00CA4C6E">
              <w:rPr>
                <w:rFonts w:ascii="Times New Roman" w:eastAsia="Times New Roman" w:hAnsi="Times New Roman"/>
                <w:color w:val="000000" w:themeColor="text1"/>
                <w:sz w:val="24"/>
                <w:szCs w:val="24"/>
                <w:lang w:val="en-US"/>
              </w:rPr>
              <w:t xml:space="preserve"> care </w:t>
            </w:r>
            <w:proofErr w:type="spellStart"/>
            <w:r w:rsidR="00CA4C6E" w:rsidRPr="00CA4C6E">
              <w:rPr>
                <w:rFonts w:ascii="Times New Roman" w:eastAsia="Times New Roman" w:hAnsi="Times New Roman"/>
                <w:color w:val="000000" w:themeColor="text1"/>
                <w:sz w:val="24"/>
                <w:szCs w:val="24"/>
                <w:lang w:val="en-US"/>
              </w:rPr>
              <w:t>funcționează</w:t>
            </w:r>
            <w:proofErr w:type="spellEnd"/>
            <w:r w:rsidR="00CA4C6E" w:rsidRPr="00CA4C6E">
              <w:rPr>
                <w:rFonts w:ascii="Times New Roman" w:eastAsia="Times New Roman" w:hAnsi="Times New Roman"/>
                <w:color w:val="000000" w:themeColor="text1"/>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în</w:t>
            </w:r>
            <w:proofErr w:type="spellEnd"/>
            <w:r w:rsidR="00CA4C6E" w:rsidRPr="00CA4C6E">
              <w:rPr>
                <w:rFonts w:ascii="Times New Roman" w:eastAsia="Times New Roman" w:hAnsi="Times New Roman"/>
                <w:color w:val="000000" w:themeColor="text1"/>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conformitate</w:t>
            </w:r>
            <w:proofErr w:type="spellEnd"/>
            <w:r w:rsidR="00CA4C6E" w:rsidRPr="00CA4C6E">
              <w:rPr>
                <w:rFonts w:ascii="Times New Roman" w:eastAsia="Times New Roman" w:hAnsi="Times New Roman"/>
                <w:color w:val="000000" w:themeColor="text1"/>
                <w:sz w:val="24"/>
                <w:szCs w:val="24"/>
                <w:lang w:val="en-US"/>
              </w:rPr>
              <w:t xml:space="preserve"> cu </w:t>
            </w:r>
            <w:proofErr w:type="spellStart"/>
            <w:r w:rsidR="00CA4C6E" w:rsidRPr="00CA4C6E">
              <w:rPr>
                <w:rFonts w:ascii="Times New Roman" w:eastAsia="Times New Roman" w:hAnsi="Times New Roman"/>
                <w:color w:val="000000" w:themeColor="text1"/>
                <w:sz w:val="24"/>
                <w:szCs w:val="24"/>
                <w:lang w:val="en-US"/>
              </w:rPr>
              <w:t>reglementările</w:t>
            </w:r>
            <w:proofErr w:type="spellEnd"/>
            <w:r w:rsidR="00CA4C6E" w:rsidRPr="00CA4C6E">
              <w:rPr>
                <w:rFonts w:ascii="Times New Roman" w:eastAsia="Times New Roman" w:hAnsi="Times New Roman"/>
                <w:color w:val="000000" w:themeColor="text1"/>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în</w:t>
            </w:r>
            <w:proofErr w:type="spellEnd"/>
            <w:r w:rsidR="00CA4C6E" w:rsidRPr="00CA4C6E">
              <w:rPr>
                <w:rFonts w:ascii="Times New Roman" w:eastAsia="Times New Roman" w:hAnsi="Times New Roman"/>
                <w:color w:val="000000" w:themeColor="text1"/>
                <w:sz w:val="24"/>
                <w:szCs w:val="24"/>
                <w:lang w:val="en-US"/>
              </w:rPr>
              <w:t xml:space="preserve"> </w:t>
            </w:r>
            <w:proofErr w:type="spellStart"/>
            <w:r w:rsidR="00CA4C6E" w:rsidRPr="00CA4C6E">
              <w:rPr>
                <w:rFonts w:ascii="Times New Roman" w:eastAsia="Times New Roman" w:hAnsi="Times New Roman"/>
                <w:color w:val="000000" w:themeColor="text1"/>
                <w:sz w:val="24"/>
                <w:szCs w:val="24"/>
                <w:lang w:val="en-US"/>
              </w:rPr>
              <w:t>vigoare</w:t>
            </w:r>
            <w:proofErr w:type="spellEnd"/>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12AEB" w:rsidRDefault="00B12AEB" w:rsidP="00AC247F">
            <w:pPr>
              <w:spacing w:after="0" w:line="240" w:lineRule="auto"/>
              <w:rPr>
                <w:rFonts w:ascii="Times New Roman" w:hAnsi="Times New Roman"/>
                <w:b/>
                <w:color w:val="000000" w:themeColor="text1"/>
                <w:sz w:val="24"/>
                <w:szCs w:val="24"/>
              </w:rPr>
            </w:pPr>
          </w:p>
          <w:p w:rsidR="00B57297" w:rsidRPr="00B57297" w:rsidRDefault="00B57297" w:rsidP="00E50C5F">
            <w:pPr>
              <w:spacing w:after="0" w:line="240" w:lineRule="auto"/>
              <w:rPr>
                <w:rFonts w:ascii="Times New Roman" w:eastAsia="Times New Roman" w:hAnsi="Times New Roman"/>
                <w:b/>
                <w:color w:val="000000" w:themeColor="text1"/>
                <w:sz w:val="24"/>
                <w:szCs w:val="24"/>
              </w:rPr>
            </w:pPr>
          </w:p>
        </w:tc>
        <w:tc>
          <w:tcPr>
            <w:tcW w:w="5526" w:type="dxa"/>
            <w:tcBorders>
              <w:bottom w:val="nil"/>
            </w:tcBorders>
            <w:shd w:val="clear" w:color="auto" w:fill="auto"/>
          </w:tcPr>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lastRenderedPageBreak/>
              <w:t xml:space="preserve">1. Instituția </w:t>
            </w:r>
            <w:r w:rsidRPr="005D397C">
              <w:rPr>
                <w:rFonts w:ascii="Times New Roman" w:eastAsia="Times New Roman" w:hAnsi="Times New Roman"/>
                <w:color w:val="000000" w:themeColor="text1"/>
                <w:sz w:val="24"/>
                <w:szCs w:val="24"/>
                <w:lang w:eastAsia="en-GB"/>
              </w:rPr>
              <w:t xml:space="preserve">de învățământ superior </w:t>
            </w:r>
            <w:r w:rsidRPr="005D397C">
              <w:rPr>
                <w:rFonts w:ascii="Times New Roman" w:eastAsia="Times New Roman" w:hAnsi="Times New Roman"/>
                <w:color w:val="000000" w:themeColor="text1"/>
                <w:sz w:val="24"/>
                <w:szCs w:val="24"/>
              </w:rPr>
              <w:t xml:space="preserve">aplică o politică transparentă a recrutării,  admiterii, transferurilor și mobilităților studenților la ciclul de studii universitare de masterat, potrivit legislației în vigoare. </w:t>
            </w:r>
          </w:p>
          <w:p w:rsidR="00874B67" w:rsidRPr="005D397C" w:rsidRDefault="00874B6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2. Admiterea se bazează exclusiv pe competențele academice ale candidatului și nu aplică niciun fel de criterii discriminatorii.</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3. La nivelul universității/ facultății există o metodologie de admitere la ciclul de studii universitare de masterat, ca document distinct sau ca parte a unui regulament de admitere pentru toate ciclurile de studii din universitate.</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4. Se recomandă ca studenții de la programele de masterat profesionale să fie absolvenți ai programelor de licență din aceeași ramură de științe din care face parte programul de studii universitare de masterat.</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5. Se recomandă ca studenții de la programele de masterat de cercetare să fie absolvenți ai programelor de licență din domeniul fundamental din care face parte programul de studii universitare de masterat.</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 xml:space="preserve">7. </w:t>
            </w:r>
            <w:r w:rsidR="00B81889" w:rsidRPr="005D397C">
              <w:rPr>
                <w:rFonts w:ascii="Times New Roman" w:eastAsia="Times New Roman" w:hAnsi="Times New Roman"/>
                <w:color w:val="000000" w:themeColor="text1"/>
                <w:sz w:val="24"/>
                <w:szCs w:val="24"/>
              </w:rPr>
              <w:t>Gradul de promovare a</w:t>
            </w:r>
            <w:r w:rsidRPr="005D397C">
              <w:rPr>
                <w:rFonts w:ascii="Times New Roman" w:eastAsia="Times New Roman" w:hAnsi="Times New Roman"/>
                <w:color w:val="000000" w:themeColor="text1"/>
                <w:sz w:val="24"/>
                <w:szCs w:val="24"/>
              </w:rPr>
              <w:t xml:space="preserve"> studenților după primul an de studii confirmă ad</w:t>
            </w:r>
            <w:r w:rsidR="00192088" w:rsidRPr="005D397C">
              <w:rPr>
                <w:rFonts w:ascii="Times New Roman" w:eastAsia="Times New Roman" w:hAnsi="Times New Roman"/>
                <w:color w:val="000000" w:themeColor="text1"/>
                <w:sz w:val="24"/>
                <w:szCs w:val="24"/>
              </w:rPr>
              <w:t xml:space="preserve">ecvarea </w:t>
            </w:r>
            <w:r w:rsidR="00192088" w:rsidRPr="005D397C">
              <w:rPr>
                <w:rFonts w:ascii="Times New Roman" w:eastAsia="Times New Roman" w:hAnsi="Times New Roman"/>
                <w:color w:val="000000" w:themeColor="text1"/>
                <w:sz w:val="24"/>
                <w:szCs w:val="24"/>
              </w:rPr>
              <w:lastRenderedPageBreak/>
              <w:t>condițiilor de admitere</w:t>
            </w:r>
            <w:r w:rsidR="008C652E" w:rsidRPr="005D397C">
              <w:rPr>
                <w:rFonts w:ascii="Times New Roman" w:eastAsia="Times New Roman" w:hAnsi="Times New Roman"/>
                <w:color w:val="000000" w:themeColor="text1"/>
                <w:sz w:val="24"/>
                <w:szCs w:val="24"/>
              </w:rPr>
              <w:t xml:space="preserve"> </w:t>
            </w:r>
            <w:r w:rsidR="00192088" w:rsidRPr="005D397C">
              <w:rPr>
                <w:rFonts w:ascii="Times New Roman" w:eastAsia="Times New Roman" w:hAnsi="Times New Roman"/>
                <w:color w:val="000000" w:themeColor="text1"/>
                <w:sz w:val="24"/>
                <w:szCs w:val="24"/>
              </w:rPr>
              <w:t>(</w:t>
            </w:r>
            <w:r w:rsidR="00192088" w:rsidRPr="005D397C">
              <w:rPr>
                <w:rFonts w:ascii="Times New Roman" w:eastAsia="Times New Roman" w:hAnsi="Times New Roman"/>
                <w:i/>
                <w:color w:val="000000" w:themeColor="text1"/>
                <w:sz w:val="24"/>
                <w:szCs w:val="24"/>
              </w:rPr>
              <w:t>s</w:t>
            </w:r>
            <w:r w:rsidR="00B81889" w:rsidRPr="005D397C">
              <w:rPr>
                <w:rFonts w:ascii="Times New Roman" w:eastAsia="Times New Roman" w:hAnsi="Times New Roman"/>
                <w:i/>
                <w:color w:val="000000" w:themeColor="text1"/>
                <w:sz w:val="24"/>
                <w:szCs w:val="24"/>
              </w:rPr>
              <w:t>tatistici din ultimele</w:t>
            </w:r>
            <w:r w:rsidR="008C652E" w:rsidRPr="005D397C">
              <w:rPr>
                <w:rFonts w:ascii="Times New Roman" w:eastAsia="Times New Roman" w:hAnsi="Times New Roman"/>
                <w:i/>
                <w:color w:val="000000" w:themeColor="text1"/>
                <w:sz w:val="24"/>
                <w:szCs w:val="24"/>
              </w:rPr>
              <w:t xml:space="preserve"> trei promoții</w:t>
            </w:r>
            <w:r w:rsidR="008C652E" w:rsidRPr="005D397C">
              <w:rPr>
                <w:rFonts w:ascii="Times New Roman" w:eastAsia="Times New Roman" w:hAnsi="Times New Roman"/>
                <w:color w:val="000000" w:themeColor="text1"/>
                <w:sz w:val="24"/>
                <w:szCs w:val="24"/>
              </w:rPr>
              <w:t>)</w:t>
            </w:r>
            <w:r w:rsidR="00192088" w:rsidRPr="005D397C">
              <w:rPr>
                <w:rFonts w:ascii="Times New Roman" w:eastAsia="Times New Roman" w:hAnsi="Times New Roman"/>
                <w:color w:val="000000" w:themeColor="text1"/>
                <w:sz w:val="24"/>
                <w:szCs w:val="24"/>
              </w:rPr>
              <w:t>.</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8. Admiterea/transferul se face în limita capacitații de școlarizare aprobate de ARACIS și publicate în HG din anul calendaristic curent.</w:t>
            </w: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 xml:space="preserve">9. Studenții înmatriculați au încheiat cu instituția un Contract de studii, în care sunt prevăzute drepturile și obligațiile părților. </w:t>
            </w:r>
          </w:p>
          <w:p w:rsidR="004D0024" w:rsidRPr="005D397C" w:rsidRDefault="004D0024"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3344" w:type="dxa"/>
            <w:tcBorders>
              <w:bottom w:val="nil"/>
            </w:tcBorders>
            <w:shd w:val="clear" w:color="auto" w:fill="auto"/>
          </w:tcPr>
          <w:p w:rsidR="00B57297" w:rsidRPr="005D397C"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A048EC" w:rsidRPr="005D397C" w:rsidRDefault="00A048EC" w:rsidP="00A048EC">
            <w:pPr>
              <w:autoSpaceDE w:val="0"/>
              <w:autoSpaceDN w:val="0"/>
              <w:adjustRightInd w:val="0"/>
              <w:spacing w:after="0" w:line="240" w:lineRule="auto"/>
              <w:rPr>
                <w:rFonts w:ascii="Times New Roman" w:eastAsia="Times New Roman" w:hAnsi="Times New Roman"/>
                <w:color w:val="000000" w:themeColor="text1"/>
                <w:sz w:val="24"/>
                <w:szCs w:val="24"/>
              </w:rPr>
            </w:pPr>
          </w:p>
          <w:p w:rsidR="00E50C5F" w:rsidRPr="005D397C" w:rsidRDefault="00E50C5F" w:rsidP="00A048EC">
            <w:pPr>
              <w:autoSpaceDE w:val="0"/>
              <w:autoSpaceDN w:val="0"/>
              <w:adjustRightInd w:val="0"/>
              <w:spacing w:after="0" w:line="240" w:lineRule="auto"/>
              <w:rPr>
                <w:rFonts w:ascii="Times New Roman" w:eastAsia="Times New Roman" w:hAnsi="Times New Roman"/>
                <w:color w:val="000000" w:themeColor="text1"/>
                <w:sz w:val="24"/>
                <w:szCs w:val="24"/>
              </w:rPr>
            </w:pPr>
          </w:p>
          <w:p w:rsidR="00F75999" w:rsidRPr="005D397C" w:rsidRDefault="00F75999" w:rsidP="00A048EC">
            <w:pPr>
              <w:autoSpaceDE w:val="0"/>
              <w:autoSpaceDN w:val="0"/>
              <w:adjustRightInd w:val="0"/>
              <w:spacing w:after="0" w:line="240" w:lineRule="auto"/>
              <w:rPr>
                <w:rFonts w:ascii="Times New Roman" w:eastAsia="Times New Roman" w:hAnsi="Times New Roman"/>
                <w:color w:val="000000" w:themeColor="text1"/>
                <w:sz w:val="20"/>
                <w:szCs w:val="24"/>
              </w:rPr>
            </w:pPr>
          </w:p>
          <w:p w:rsidR="00A048EC" w:rsidRPr="005D397C" w:rsidRDefault="00A048EC" w:rsidP="00A048EC">
            <w:pPr>
              <w:autoSpaceDE w:val="0"/>
              <w:autoSpaceDN w:val="0"/>
              <w:adjustRightInd w:val="0"/>
              <w:spacing w:after="0" w:line="240" w:lineRule="auto"/>
              <w:rPr>
                <w:rFonts w:ascii="Times New Roman" w:eastAsia="Times New Roman" w:hAnsi="Times New Roman"/>
                <w:color w:val="000000" w:themeColor="text1"/>
                <w:sz w:val="20"/>
                <w:szCs w:val="24"/>
              </w:rPr>
            </w:pPr>
            <w:r w:rsidRPr="005D397C">
              <w:rPr>
                <w:rFonts w:ascii="Times New Roman" w:eastAsia="Times New Roman" w:hAnsi="Times New Roman"/>
                <w:color w:val="000000" w:themeColor="text1"/>
                <w:sz w:val="20"/>
                <w:szCs w:val="24"/>
              </w:rPr>
              <w:t xml:space="preserve">Statistici privind </w:t>
            </w:r>
            <w:r w:rsidR="004D0024" w:rsidRPr="005D397C">
              <w:rPr>
                <w:rFonts w:ascii="Times New Roman" w:eastAsia="Times New Roman" w:hAnsi="Times New Roman"/>
                <w:color w:val="000000" w:themeColor="text1"/>
                <w:sz w:val="20"/>
                <w:szCs w:val="24"/>
              </w:rPr>
              <w:t xml:space="preserve">promovabilitatea studenților </w:t>
            </w:r>
          </w:p>
          <w:tbl>
            <w:tblPr>
              <w:tblStyle w:val="GrilTabel"/>
              <w:tblW w:w="368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tblPr>
            <w:tblGrid>
              <w:gridCol w:w="1474"/>
              <w:gridCol w:w="2211"/>
            </w:tblGrid>
            <w:tr w:rsidR="008C652E" w:rsidRPr="005D397C" w:rsidTr="00E50C5F">
              <w:trPr>
                <w:trHeight w:val="197"/>
              </w:trPr>
              <w:tc>
                <w:tcPr>
                  <w:tcW w:w="2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Promoția</w:t>
                  </w:r>
                </w:p>
              </w:tc>
              <w:tc>
                <w:tcPr>
                  <w:tcW w:w="3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jc w:val="center"/>
                    <w:rPr>
                      <w:rFonts w:ascii="Times New Roman" w:eastAsia="Times New Roman" w:hAnsi="Times New Roman"/>
                      <w:color w:val="000000" w:themeColor="text1"/>
                      <w:sz w:val="16"/>
                      <w:szCs w:val="24"/>
                    </w:rPr>
                  </w:pPr>
                  <w:r w:rsidRPr="005D397C">
                    <w:rPr>
                      <w:rFonts w:ascii="Times New Roman" w:eastAsia="Times New Roman" w:hAnsi="Times New Roman"/>
                      <w:color w:val="000000" w:themeColor="text1"/>
                      <w:sz w:val="16"/>
                      <w:szCs w:val="24"/>
                    </w:rPr>
                    <w:t>Gradul de promovare anul I %</w:t>
                  </w:r>
                </w:p>
              </w:tc>
            </w:tr>
            <w:tr w:rsidR="008C652E" w:rsidRPr="005D397C" w:rsidTr="00E50C5F">
              <w:trPr>
                <w:trHeight w:val="234"/>
              </w:trPr>
              <w:tc>
                <w:tcPr>
                  <w:tcW w:w="2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0"/>
                      <w:szCs w:val="24"/>
                    </w:rPr>
                  </w:pPr>
                  <w:r w:rsidRPr="005D397C">
                    <w:rPr>
                      <w:rFonts w:ascii="Times New Roman" w:eastAsia="Times New Roman" w:hAnsi="Times New Roman"/>
                      <w:color w:val="000000" w:themeColor="text1"/>
                      <w:sz w:val="20"/>
                      <w:szCs w:val="24"/>
                    </w:rPr>
                    <w:t>1.</w:t>
                  </w:r>
                </w:p>
              </w:tc>
              <w:tc>
                <w:tcPr>
                  <w:tcW w:w="3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4"/>
                      <w:szCs w:val="24"/>
                    </w:rPr>
                  </w:pPr>
                </w:p>
              </w:tc>
            </w:tr>
            <w:tr w:rsidR="008C652E" w:rsidRPr="005D397C" w:rsidTr="00E50C5F">
              <w:trPr>
                <w:trHeight w:val="245"/>
              </w:trPr>
              <w:tc>
                <w:tcPr>
                  <w:tcW w:w="2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0"/>
                      <w:szCs w:val="24"/>
                    </w:rPr>
                  </w:pPr>
                  <w:r w:rsidRPr="005D397C">
                    <w:rPr>
                      <w:rFonts w:ascii="Times New Roman" w:eastAsia="Times New Roman" w:hAnsi="Times New Roman"/>
                      <w:color w:val="000000" w:themeColor="text1"/>
                      <w:sz w:val="20"/>
                      <w:szCs w:val="24"/>
                    </w:rPr>
                    <w:t>2</w:t>
                  </w:r>
                </w:p>
              </w:tc>
              <w:tc>
                <w:tcPr>
                  <w:tcW w:w="3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4"/>
                      <w:szCs w:val="24"/>
                    </w:rPr>
                  </w:pPr>
                </w:p>
              </w:tc>
            </w:tr>
            <w:tr w:rsidR="008C652E" w:rsidRPr="005D397C" w:rsidTr="00E50C5F">
              <w:trPr>
                <w:trHeight w:val="234"/>
              </w:trPr>
              <w:tc>
                <w:tcPr>
                  <w:tcW w:w="2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0"/>
                      <w:szCs w:val="24"/>
                    </w:rPr>
                  </w:pPr>
                  <w:r w:rsidRPr="005D397C">
                    <w:rPr>
                      <w:rFonts w:ascii="Times New Roman" w:eastAsia="Times New Roman" w:hAnsi="Times New Roman"/>
                      <w:color w:val="000000" w:themeColor="text1"/>
                      <w:sz w:val="20"/>
                      <w:szCs w:val="24"/>
                    </w:rPr>
                    <w:t>3.</w:t>
                  </w:r>
                </w:p>
              </w:tc>
              <w:tc>
                <w:tcPr>
                  <w:tcW w:w="3000" w:type="pct"/>
                </w:tcPr>
                <w:p w:rsidR="008C652E" w:rsidRPr="005D397C" w:rsidRDefault="008C652E"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4"/>
                      <w:szCs w:val="24"/>
                    </w:rPr>
                  </w:pPr>
                </w:p>
              </w:tc>
            </w:tr>
            <w:tr w:rsidR="007B2C5F" w:rsidRPr="005D397C" w:rsidTr="00E50C5F">
              <w:trPr>
                <w:trHeight w:val="234"/>
              </w:trPr>
              <w:tc>
                <w:tcPr>
                  <w:tcW w:w="2000" w:type="pct"/>
                </w:tcPr>
                <w:p w:rsidR="007B2C5F" w:rsidRPr="005D397C" w:rsidRDefault="007B2C5F"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0"/>
                      <w:szCs w:val="24"/>
                    </w:rPr>
                  </w:pPr>
                </w:p>
              </w:tc>
              <w:tc>
                <w:tcPr>
                  <w:tcW w:w="3000" w:type="pct"/>
                </w:tcPr>
                <w:p w:rsidR="007B2C5F" w:rsidRPr="005D397C" w:rsidRDefault="007B2C5F"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4"/>
                      <w:szCs w:val="24"/>
                    </w:rPr>
                  </w:pPr>
                </w:p>
              </w:tc>
            </w:tr>
          </w:tbl>
          <w:p w:rsidR="00A048EC" w:rsidRPr="005D397C" w:rsidRDefault="00A048EC"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Borders>
              <w:bottom w:val="nil"/>
            </w:tcBorders>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E50C5F" w:rsidRPr="00B57297" w:rsidTr="0071690B">
        <w:trPr>
          <w:trHeight w:val="703"/>
        </w:trPr>
        <w:tc>
          <w:tcPr>
            <w:tcW w:w="3819" w:type="dxa"/>
            <w:tcBorders>
              <w:bottom w:val="nil"/>
            </w:tcBorders>
            <w:shd w:val="clear" w:color="auto" w:fill="auto"/>
          </w:tcPr>
          <w:p w:rsidR="00E50C5F" w:rsidRPr="00B57297" w:rsidRDefault="00E50C5F" w:rsidP="00E50C5F">
            <w:pPr>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lastRenderedPageBreak/>
              <w:t>Structura și prezentarea programelor de studii  ESG 1.2, ESG 1.3</w:t>
            </w:r>
          </w:p>
          <w:p w:rsidR="00E50C5F" w:rsidRPr="00B57297" w:rsidRDefault="00E50C5F" w:rsidP="00E50C5F">
            <w:pPr>
              <w:pStyle w:val="Listparagraf"/>
              <w:numPr>
                <w:ilvl w:val="0"/>
                <w:numId w:val="7"/>
              </w:numPr>
              <w:spacing w:after="0" w:line="240" w:lineRule="auto"/>
              <w:ind w:left="459" w:hanging="283"/>
              <w:contextualSpacing w:val="0"/>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 xml:space="preserve">Programele de studii  universitare de masterat din domeniul evaluat sunt proiectate ca structură și conținut în concordanță cu CNC, prin raportare la Cadrul European al Calificărilor (CEC) și asigură beneficiarilor atingerea obiectivelor și a rezultatelor declarate </w:t>
            </w:r>
          </w:p>
          <w:p w:rsidR="00E50C5F" w:rsidRPr="00B57297" w:rsidRDefault="00E50C5F" w:rsidP="00E50C5F">
            <w:pPr>
              <w:pStyle w:val="Listparagraf"/>
              <w:numPr>
                <w:ilvl w:val="0"/>
                <w:numId w:val="7"/>
              </w:numPr>
              <w:spacing w:after="0" w:line="240" w:lineRule="auto"/>
              <w:ind w:left="459" w:hanging="283"/>
              <w:contextualSpacing w:val="0"/>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Instituția de învățământ superior are definite proceduri prin care structura și conținutul programelor de studii universitare de masterat sunt proiectate, revizuite și evaluate periodic prin implicarea mediului academic, instituțiilor de cercetare, angajatorilor și absolvenților.</w:t>
            </w:r>
          </w:p>
          <w:p w:rsidR="00E50C5F" w:rsidRPr="00B57297" w:rsidRDefault="00E50C5F" w:rsidP="00E50C5F">
            <w:pPr>
              <w:pStyle w:val="Listparagraf"/>
              <w:numPr>
                <w:ilvl w:val="0"/>
                <w:numId w:val="7"/>
              </w:numPr>
              <w:spacing w:after="0" w:line="240" w:lineRule="auto"/>
              <w:ind w:left="459" w:hanging="283"/>
              <w:contextualSpacing w:val="0"/>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 xml:space="preserve">Curriculumul asigură studenților, prin structură și conținut, un </w:t>
            </w:r>
            <w:r w:rsidRPr="00B57297">
              <w:rPr>
                <w:rFonts w:ascii="Times New Roman" w:hAnsi="Times New Roman"/>
                <w:color w:val="000000" w:themeColor="text1"/>
                <w:sz w:val="24"/>
                <w:szCs w:val="24"/>
              </w:rPr>
              <w:lastRenderedPageBreak/>
              <w:t>parcurs adecvat, care conduce la dobândirea de competențe ce corespund rezultatelor declarate ale învățării.</w:t>
            </w:r>
          </w:p>
          <w:p w:rsidR="00E50C5F" w:rsidRDefault="00E50C5F" w:rsidP="00E50C5F">
            <w:pPr>
              <w:pStyle w:val="Listparagraf"/>
              <w:numPr>
                <w:ilvl w:val="0"/>
                <w:numId w:val="7"/>
              </w:numPr>
              <w:spacing w:after="0" w:line="240" w:lineRule="auto"/>
              <w:ind w:left="459" w:hanging="283"/>
              <w:contextualSpacing w:val="0"/>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Planul de învățământ reflectă centrarea pe student a procesului de predare, învățare și evaluare permițând trasee de învățare flexibile.</w:t>
            </w:r>
          </w:p>
          <w:p w:rsidR="00544786" w:rsidRPr="00B57297" w:rsidRDefault="00544786" w:rsidP="007B2C5F">
            <w:pPr>
              <w:pStyle w:val="Listparagraf"/>
              <w:numPr>
                <w:ilvl w:val="0"/>
                <w:numId w:val="7"/>
              </w:numPr>
              <w:spacing w:after="0" w:line="240" w:lineRule="auto"/>
              <w:ind w:left="459" w:hanging="283"/>
              <w:contextualSpacing w:val="0"/>
              <w:jc w:val="both"/>
              <w:rPr>
                <w:rFonts w:ascii="Times New Roman" w:hAnsi="Times New Roman"/>
                <w:color w:val="000000" w:themeColor="text1"/>
                <w:sz w:val="24"/>
                <w:szCs w:val="24"/>
              </w:rPr>
            </w:pPr>
            <w:proofErr w:type="spellStart"/>
            <w:r w:rsidRPr="00544786">
              <w:rPr>
                <w:rFonts w:ascii="Times New Roman" w:hAnsi="Times New Roman"/>
                <w:color w:val="000000" w:themeColor="text1"/>
                <w:sz w:val="24"/>
                <w:szCs w:val="24"/>
                <w:lang w:val="en-US"/>
              </w:rPr>
              <w:t>Structura</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și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conținutul</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programelor</w:t>
            </w:r>
            <w:proofErr w:type="spellEnd"/>
            <w:r w:rsidRPr="00544786">
              <w:rPr>
                <w:rFonts w:ascii="Times New Roman" w:hAnsi="Times New Roman"/>
                <w:color w:val="000000" w:themeColor="text1"/>
                <w:sz w:val="24"/>
                <w:szCs w:val="24"/>
                <w:lang w:val="en-US"/>
              </w:rPr>
              <w:t xml:space="preserve"> de </w:t>
            </w:r>
            <w:proofErr w:type="spellStart"/>
            <w:r w:rsidRPr="00544786">
              <w:rPr>
                <w:rFonts w:ascii="Times New Roman" w:hAnsi="Times New Roman"/>
                <w:color w:val="000000" w:themeColor="text1"/>
                <w:sz w:val="24"/>
                <w:szCs w:val="24"/>
                <w:lang w:val="en-US"/>
              </w:rPr>
              <w:t>studii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sunt</w:t>
            </w:r>
            <w:proofErr w:type="spellEnd"/>
            <w:r w:rsidRPr="00544786">
              <w:rPr>
                <w:rFonts w:ascii="Times New Roman" w:hAnsi="Times New Roman"/>
                <w:color w:val="000000" w:themeColor="text1"/>
                <w:sz w:val="24"/>
                <w:szCs w:val="24"/>
                <w:lang w:val="en-US"/>
              </w:rPr>
              <w:t xml:space="preserve"> permanent </w:t>
            </w:r>
            <w:proofErr w:type="spellStart"/>
            <w:r w:rsidRPr="00544786">
              <w:rPr>
                <w:rFonts w:ascii="Times New Roman" w:hAnsi="Times New Roman"/>
                <w:color w:val="000000" w:themeColor="text1"/>
                <w:sz w:val="24"/>
                <w:szCs w:val="24"/>
                <w:lang w:val="en-US"/>
              </w:rPr>
              <w:t>îmbunătățite</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pe</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baza</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unei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analize</w:t>
            </w:r>
            <w:proofErr w:type="spellEnd"/>
            <w:r w:rsidRPr="00544786">
              <w:rPr>
                <w:rFonts w:ascii="Times New Roman" w:hAnsi="Times New Roman"/>
                <w:color w:val="000000" w:themeColor="text1"/>
                <w:sz w:val="24"/>
                <w:szCs w:val="24"/>
                <w:lang w:val="en-US"/>
              </w:rPr>
              <w:t xml:space="preserve"> de </w:t>
            </w:r>
            <w:proofErr w:type="spellStart"/>
            <w:r w:rsidRPr="00544786">
              <w:rPr>
                <w:rFonts w:ascii="Times New Roman" w:hAnsi="Times New Roman"/>
                <w:color w:val="000000" w:themeColor="text1"/>
                <w:sz w:val="24"/>
                <w:szCs w:val="24"/>
                <w:lang w:val="en-US"/>
              </w:rPr>
              <w:t>nevoi</w:t>
            </w:r>
            <w:proofErr w:type="spellEnd"/>
            <w:r w:rsidRPr="00544786">
              <w:rPr>
                <w:rFonts w:ascii="Times New Roman" w:hAnsi="Times New Roman"/>
                <w:color w:val="000000" w:themeColor="text1"/>
                <w:sz w:val="24"/>
                <w:szCs w:val="24"/>
                <w:lang w:val="en-US"/>
              </w:rPr>
              <w:t xml:space="preserve"> la care </w:t>
            </w:r>
            <w:proofErr w:type="spellStart"/>
            <w:r w:rsidRPr="00544786">
              <w:rPr>
                <w:rFonts w:ascii="Times New Roman" w:hAnsi="Times New Roman"/>
                <w:color w:val="000000" w:themeColor="text1"/>
                <w:sz w:val="24"/>
                <w:szCs w:val="24"/>
                <w:lang w:val="en-US"/>
              </w:rPr>
              <w:t>participă</w:t>
            </w:r>
            <w:proofErr w:type="spellEnd"/>
            <w:r w:rsidRPr="00544786">
              <w:rPr>
                <w:rFonts w:ascii="Times New Roman" w:hAnsi="Times New Roman"/>
                <w:color w:val="000000" w:themeColor="text1"/>
                <w:sz w:val="24"/>
                <w:szCs w:val="24"/>
                <w:lang w:val="en-US"/>
              </w:rPr>
              <w:t xml:space="preserve"> cadre </w:t>
            </w:r>
            <w:proofErr w:type="spellStart"/>
            <w:r w:rsidRPr="00544786">
              <w:rPr>
                <w:rFonts w:ascii="Times New Roman" w:hAnsi="Times New Roman"/>
                <w:color w:val="000000" w:themeColor="text1"/>
                <w:sz w:val="24"/>
                <w:szCs w:val="24"/>
                <w:lang w:val="en-US"/>
              </w:rPr>
              <w:t>didactice</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angajatori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absolvenți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și</w:t>
            </w:r>
            <w:proofErr w:type="spellEnd"/>
            <w:r w:rsidRPr="00544786">
              <w:rPr>
                <w:rFonts w:ascii="Times New Roman" w:hAnsi="Times New Roman"/>
                <w:color w:val="000000" w:themeColor="text1"/>
                <w:sz w:val="24"/>
                <w:szCs w:val="24"/>
                <w:lang w:val="en-US"/>
              </w:rPr>
              <w:t xml:space="preserve"> </w:t>
            </w:r>
            <w:proofErr w:type="spellStart"/>
            <w:r w:rsidRPr="00544786">
              <w:rPr>
                <w:rFonts w:ascii="Times New Roman" w:hAnsi="Times New Roman"/>
                <w:color w:val="000000" w:themeColor="text1"/>
                <w:sz w:val="24"/>
                <w:szCs w:val="24"/>
                <w:lang w:val="en-US"/>
              </w:rPr>
              <w:t>studenți</w:t>
            </w:r>
            <w:proofErr w:type="spellEnd"/>
            <w:r w:rsidRPr="00544786">
              <w:rPr>
                <w:rFonts w:ascii="Times New Roman" w:hAnsi="Times New Roman"/>
                <w:color w:val="000000" w:themeColor="text1"/>
                <w:sz w:val="24"/>
                <w:szCs w:val="24"/>
                <w:lang w:val="en-US"/>
              </w:rPr>
              <w:t>.</w:t>
            </w:r>
          </w:p>
          <w:p w:rsidR="00E50C5F" w:rsidRPr="00B57297" w:rsidRDefault="00E50C5F" w:rsidP="00AC247F">
            <w:pPr>
              <w:autoSpaceDE w:val="0"/>
              <w:autoSpaceDN w:val="0"/>
              <w:adjustRightInd w:val="0"/>
              <w:spacing w:after="0" w:line="240" w:lineRule="auto"/>
              <w:rPr>
                <w:rFonts w:ascii="Times New Roman" w:eastAsia="Times New Roman" w:hAnsi="Times New Roman"/>
                <w:b/>
                <w:color w:val="000000" w:themeColor="text1"/>
                <w:sz w:val="24"/>
                <w:szCs w:val="24"/>
              </w:rPr>
            </w:pPr>
          </w:p>
        </w:tc>
        <w:tc>
          <w:tcPr>
            <w:tcW w:w="5526" w:type="dxa"/>
            <w:tcBorders>
              <w:bottom w:val="nil"/>
            </w:tcBorders>
            <w:shd w:val="clear" w:color="auto" w:fill="auto"/>
          </w:tcPr>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lastRenderedPageBreak/>
              <w:t xml:space="preserve">1. Concepția planurilor de învățământ s-a realizat cu consultarea mediului academic, a instituțiilor de cercetare, a angajatorilor,  a absolvenților și prin consultarea Standardelor specifice domeniului de masterat elaborate de ARACIS. Se vor prezenta documente doveditoare ale consultărilor purtate. </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2. Structura și conținutul programelor de studii, organizarea proceselor de predare,  învățare și evaluare precum și cele de supervizare a cercetării sunt centrate pe dezvoltarea de competențe și contribuie prin adecvarea lor la  atingerea obiectivelor și rezultatelor așteptate. </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3. Planurile de învățământ cuprind explicit activități practice (laboratoare, proiecte, stagii de practică, activități de creație și performanță,  </w:t>
            </w:r>
            <w:proofErr w:type="spellStart"/>
            <w:r w:rsidRPr="00B57297">
              <w:rPr>
                <w:rFonts w:ascii="Times New Roman" w:eastAsia="Times New Roman" w:hAnsi="Times New Roman"/>
                <w:color w:val="000000" w:themeColor="text1"/>
                <w:sz w:val="24"/>
                <w:szCs w:val="24"/>
                <w:lang w:eastAsia="en-GB"/>
              </w:rPr>
              <w:t>internship</w:t>
            </w:r>
            <w:proofErr w:type="spellEnd"/>
            <w:r w:rsidRPr="00B57297">
              <w:rPr>
                <w:rFonts w:ascii="Times New Roman" w:eastAsia="Times New Roman" w:hAnsi="Times New Roman"/>
                <w:color w:val="000000" w:themeColor="text1"/>
                <w:sz w:val="24"/>
                <w:szCs w:val="24"/>
                <w:lang w:eastAsia="en-GB"/>
              </w:rPr>
              <w:t xml:space="preserve"> etc.) și o disertație prin care se atestă că fiecare student a acumulat competențele așteptate.</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4. Conceperea curriculumului reflectă centrarea </w:t>
            </w:r>
            <w:r w:rsidRPr="00B57297">
              <w:rPr>
                <w:rFonts w:ascii="Times New Roman" w:eastAsia="Times New Roman" w:hAnsi="Times New Roman"/>
                <w:color w:val="000000" w:themeColor="text1"/>
                <w:sz w:val="24"/>
                <w:szCs w:val="24"/>
                <w:lang w:eastAsia="en-GB"/>
              </w:rPr>
              <w:lastRenderedPageBreak/>
              <w:t>pe student a procesului de învățare și predare, permițând alegerea unor trasee de învățare flexibile, prin discipline opționale și facultative și încurajează astfel studenții să aibă un rol activ în procesul de învățare.</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5. Modul de organizare a procesului de învățare și predare și metodele pedagogice folosite  sunt evaluate periodic  și mo</w:t>
            </w:r>
            <w:r w:rsidR="0071690B">
              <w:rPr>
                <w:rFonts w:ascii="Times New Roman" w:eastAsia="Times New Roman" w:hAnsi="Times New Roman"/>
                <w:color w:val="000000" w:themeColor="text1"/>
                <w:sz w:val="24"/>
                <w:szCs w:val="24"/>
                <w:lang w:eastAsia="en-GB"/>
              </w:rPr>
              <w:t>dificate atunci când este cazul.</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6. Structura programelor de studii încurajează o abordare interdisciplinară, prin activități care contribuie la dezvoltarea profesională și în carieră a studenților.</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7. Conținutul programelor de studii de masterat de cercetare constituie o bază efectivă pentru studiile doctorale în domeniul evaluat.</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8. Fișele disciplinelor reflectă centrarea pe student a procesului de </w:t>
            </w:r>
            <w:proofErr w:type="spellStart"/>
            <w:r w:rsidRPr="00B57297">
              <w:rPr>
                <w:rFonts w:ascii="Times New Roman" w:eastAsia="Times New Roman" w:hAnsi="Times New Roman"/>
                <w:color w:val="000000" w:themeColor="text1"/>
                <w:sz w:val="24"/>
                <w:szCs w:val="24"/>
                <w:lang w:eastAsia="en-GB"/>
              </w:rPr>
              <w:t>învățare-predare-evaluare</w:t>
            </w:r>
            <w:proofErr w:type="spellEnd"/>
            <w:r w:rsidRPr="00B57297">
              <w:rPr>
                <w:rFonts w:ascii="Times New Roman" w:eastAsia="Times New Roman" w:hAnsi="Times New Roman"/>
                <w:color w:val="000000" w:themeColor="text1"/>
                <w:sz w:val="24"/>
                <w:szCs w:val="24"/>
                <w:lang w:eastAsia="en-GB"/>
              </w:rPr>
              <w:t>, includ activități didactice și specifice studiului individual, precum și ponderea acestora în procesul de evaluare finală.</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9. Fișele disciplinelor pentru programele de studii de masterat de cercetare științifică sunt proiectate astfel încât să asigure studenților abilități practice/de cercetare, care să le permită realizarea/ conducerea unor lucrări/proiecte de cercetare.</w:t>
            </w:r>
          </w:p>
          <w:p w:rsidR="00E50C5F" w:rsidRPr="00B57297" w:rsidRDefault="00E50C5F"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3344" w:type="dxa"/>
            <w:tcBorders>
              <w:bottom w:val="nil"/>
            </w:tcBorders>
            <w:shd w:val="clear" w:color="auto" w:fill="auto"/>
          </w:tcPr>
          <w:p w:rsidR="00E50C5F" w:rsidRDefault="00E50C5F"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Borders>
              <w:bottom w:val="nil"/>
            </w:tcBorders>
          </w:tcPr>
          <w:p w:rsidR="00E50C5F" w:rsidRPr="00B57297" w:rsidRDefault="00E50C5F"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E50C5F" w:rsidRPr="00B57297" w:rsidTr="0071690B">
        <w:trPr>
          <w:trHeight w:val="605"/>
        </w:trPr>
        <w:tc>
          <w:tcPr>
            <w:tcW w:w="3819" w:type="dxa"/>
            <w:tcBorders>
              <w:bottom w:val="nil"/>
            </w:tcBorders>
            <w:shd w:val="clear" w:color="auto" w:fill="auto"/>
          </w:tcPr>
          <w:p w:rsidR="00E50C5F" w:rsidRPr="00B57297" w:rsidRDefault="00E50C5F" w:rsidP="00E50C5F">
            <w:pPr>
              <w:spacing w:after="0" w:line="240" w:lineRule="auto"/>
              <w:jc w:val="both"/>
              <w:rPr>
                <w:rFonts w:ascii="Times New Roman" w:hAnsi="Times New Roman"/>
                <w:b/>
                <w:color w:val="000000" w:themeColor="text1"/>
                <w:sz w:val="24"/>
                <w:szCs w:val="24"/>
              </w:rPr>
            </w:pPr>
            <w:r w:rsidRPr="00B57297">
              <w:rPr>
                <w:rFonts w:ascii="Times New Roman" w:hAnsi="Times New Roman"/>
                <w:b/>
                <w:color w:val="000000" w:themeColor="text1"/>
                <w:sz w:val="24"/>
                <w:szCs w:val="24"/>
              </w:rPr>
              <w:lastRenderedPageBreak/>
              <w:t>Organizarea și coordonarea procesului didactic și de cercetare  ESG 1.3</w:t>
            </w:r>
          </w:p>
          <w:p w:rsidR="00E50C5F" w:rsidRDefault="00E50C5F" w:rsidP="00E50C5F">
            <w:pPr>
              <w:spacing w:after="0" w:line="240" w:lineRule="auto"/>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a) Procesul didactic este organizat și coordonat astfel încât să asigure realizarea misiunii, a obiectivelor și obținerea rezultatelor declarate la nivelul fiecărui program de studii universitare de masterat.</w:t>
            </w:r>
          </w:p>
          <w:p w:rsidR="00A365D7" w:rsidRPr="00B57297" w:rsidRDefault="00A365D7" w:rsidP="00E50C5F">
            <w:pPr>
              <w:spacing w:after="0" w:line="240" w:lineRule="auto"/>
              <w:jc w:val="both"/>
              <w:rPr>
                <w:rFonts w:ascii="Times New Roman" w:hAnsi="Times New Roman"/>
                <w:color w:val="000000" w:themeColor="text1"/>
                <w:sz w:val="24"/>
                <w:szCs w:val="24"/>
              </w:rPr>
            </w:pPr>
          </w:p>
          <w:p w:rsidR="00E50C5F" w:rsidRDefault="00E50C5F" w:rsidP="00E50C5F">
            <w:pPr>
              <w:spacing w:after="0" w:line="240" w:lineRule="auto"/>
              <w:jc w:val="both"/>
              <w:rPr>
                <w:rFonts w:ascii="Times New Roman" w:hAnsi="Times New Roman"/>
                <w:color w:val="000000" w:themeColor="text1"/>
                <w:sz w:val="24"/>
                <w:szCs w:val="24"/>
              </w:rPr>
            </w:pPr>
            <w:r w:rsidRPr="00B57297">
              <w:rPr>
                <w:rFonts w:ascii="Times New Roman" w:hAnsi="Times New Roman"/>
                <w:color w:val="000000" w:themeColor="text1"/>
                <w:sz w:val="24"/>
                <w:szCs w:val="24"/>
              </w:rPr>
              <w:t>b) Eficacitatea proceselor didactice la nivelul domeniul de studii universitare de masterat este periodic revizuită și evaluată intern prin implicarea unui consultant extern universității.</w:t>
            </w:r>
          </w:p>
          <w:p w:rsidR="00A365D7" w:rsidRPr="00B57297" w:rsidRDefault="00A365D7" w:rsidP="00E50C5F">
            <w:pPr>
              <w:spacing w:after="0" w:line="240" w:lineRule="auto"/>
              <w:jc w:val="both"/>
              <w:rPr>
                <w:rFonts w:ascii="Times New Roman" w:hAnsi="Times New Roman"/>
                <w:color w:val="000000" w:themeColor="text1"/>
                <w:sz w:val="24"/>
                <w:szCs w:val="24"/>
              </w:rPr>
            </w:pPr>
          </w:p>
          <w:p w:rsidR="00E50C5F" w:rsidRPr="00B57297" w:rsidRDefault="00E50C5F" w:rsidP="00E50C5F">
            <w:pPr>
              <w:spacing w:after="0" w:line="240" w:lineRule="auto"/>
              <w:jc w:val="both"/>
              <w:rPr>
                <w:rFonts w:ascii="Times New Roman" w:hAnsi="Times New Roman"/>
                <w:b/>
                <w:color w:val="000000" w:themeColor="text1"/>
                <w:sz w:val="24"/>
                <w:szCs w:val="24"/>
              </w:rPr>
            </w:pPr>
            <w:r w:rsidRPr="00B57297">
              <w:rPr>
                <w:rFonts w:ascii="Times New Roman" w:hAnsi="Times New Roman"/>
                <w:color w:val="000000" w:themeColor="text1"/>
                <w:sz w:val="24"/>
                <w:szCs w:val="24"/>
              </w:rPr>
              <w:t>c) Metodele și criteriile de evaluare a studenților cu privire la competențele dezvoltate sunt adecvate și permit verificarea dobândirii efective de către aceștia a cunoștințelor și abilităților declarate</w:t>
            </w:r>
            <w:r w:rsidRPr="00B57297">
              <w:rPr>
                <w:rFonts w:ascii="Times New Roman" w:hAnsi="Times New Roman"/>
                <w:b/>
                <w:color w:val="000000" w:themeColor="text1"/>
                <w:sz w:val="24"/>
                <w:szCs w:val="24"/>
              </w:rPr>
              <w:t>.</w:t>
            </w:r>
          </w:p>
          <w:p w:rsidR="00E50C5F" w:rsidRPr="00B57297" w:rsidRDefault="00E50C5F" w:rsidP="00AC247F">
            <w:pPr>
              <w:autoSpaceDE w:val="0"/>
              <w:autoSpaceDN w:val="0"/>
              <w:adjustRightInd w:val="0"/>
              <w:spacing w:after="0" w:line="240" w:lineRule="auto"/>
              <w:rPr>
                <w:rFonts w:ascii="Times New Roman" w:eastAsia="Times New Roman" w:hAnsi="Times New Roman"/>
                <w:b/>
                <w:color w:val="000000" w:themeColor="text1"/>
                <w:sz w:val="24"/>
                <w:szCs w:val="24"/>
              </w:rPr>
            </w:pPr>
          </w:p>
        </w:tc>
        <w:tc>
          <w:tcPr>
            <w:tcW w:w="5526" w:type="dxa"/>
            <w:tcBorders>
              <w:bottom w:val="nil"/>
            </w:tcBorders>
            <w:shd w:val="clear" w:color="auto" w:fill="auto"/>
          </w:tcPr>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1. Pentru toate programele din domeniul de studii universitare de masterat evaluat, procesul didactic este astfel organizat încât să permită studenților dezvoltarea competențelor formulate ca rezultate așteptate ale programului de studii, în perioada legală prevăzută pentru finalizarea studiilor.</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2. Timpul alocat și metodele de predare și învățare sunt adecvate conținutului disciplinelor,  centrate pe nevoile studenților, asigură dezvoltarea competențelor declarate și prezintă un echilibru între activitățile față în față și cele de studiu individual.</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3. Procesul didactic este astfel organizat încât să dezvolte abilități de studiu individual și dezvoltare profesională continuă  </w:t>
            </w:r>
          </w:p>
          <w:p w:rsidR="00415A20" w:rsidRPr="00B57297" w:rsidRDefault="00415A20"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 xml:space="preserve">4. Rezultatele analizelor referitoare la calitatea predării, învățării și evaluării studenților confirmă adecvarea metodelor de predare și evaluare utilizate. </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t>5. Metodele și criteriile de evaluare a competențelor dobândite (cunoștințe și abilități) de studenți sunt explicit incluse în fișele disciplinelor și sunt adecvate conținutului disciplinelor și rezultatelor așteptate.</w:t>
            </w:r>
          </w:p>
          <w:p w:rsidR="00415A20" w:rsidRDefault="00415A20"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415A20" w:rsidRPr="00B57297" w:rsidRDefault="00415A20"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6.</w:t>
            </w:r>
            <w:r w:rsidRPr="00415A20">
              <w:rPr>
                <w:rFonts w:ascii="Arial" w:eastAsiaTheme="minorEastAsia" w:hAnsi="Arial" w:cs="Arial"/>
                <w:sz w:val="24"/>
                <w:szCs w:val="24"/>
                <w:lang w:val="en-US"/>
              </w:rPr>
              <w:t xml:space="preserve"> </w:t>
            </w:r>
            <w:proofErr w:type="spellStart"/>
            <w:r w:rsidRPr="00415A20">
              <w:rPr>
                <w:rFonts w:ascii="Times New Roman" w:eastAsia="Times New Roman" w:hAnsi="Times New Roman"/>
                <w:color w:val="000000" w:themeColor="text1"/>
                <w:sz w:val="24"/>
                <w:szCs w:val="24"/>
                <w:lang w:val="en-US" w:eastAsia="en-GB"/>
              </w:rPr>
              <w:t>Mecanismele</w:t>
            </w:r>
            <w:proofErr w:type="spellEnd"/>
            <w:r w:rsidRPr="00415A20">
              <w:rPr>
                <w:rFonts w:ascii="Times New Roman" w:eastAsia="Times New Roman" w:hAnsi="Times New Roman"/>
                <w:color w:val="000000" w:themeColor="text1"/>
                <w:sz w:val="24"/>
                <w:szCs w:val="24"/>
                <w:lang w:val="en-US" w:eastAsia="en-GB"/>
              </w:rPr>
              <w:t xml:space="preserve"> de </w:t>
            </w:r>
            <w:proofErr w:type="spellStart"/>
            <w:r w:rsidRPr="00415A20">
              <w:rPr>
                <w:rFonts w:ascii="Times New Roman" w:eastAsia="Times New Roman" w:hAnsi="Times New Roman"/>
                <w:color w:val="000000" w:themeColor="text1"/>
                <w:sz w:val="24"/>
                <w:szCs w:val="24"/>
                <w:lang w:val="en-US" w:eastAsia="en-GB"/>
              </w:rPr>
              <w:t>contestare</w:t>
            </w:r>
            <w:proofErr w:type="spellEnd"/>
            <w:r w:rsidRPr="00415A20">
              <w:rPr>
                <w:rFonts w:ascii="Times New Roman" w:eastAsia="Times New Roman" w:hAnsi="Times New Roman"/>
                <w:color w:val="000000" w:themeColor="text1"/>
                <w:sz w:val="24"/>
                <w:szCs w:val="24"/>
                <w:lang w:val="en-US" w:eastAsia="en-GB"/>
              </w:rPr>
              <w:t xml:space="preserve"> </w:t>
            </w:r>
            <w:proofErr w:type="gramStart"/>
            <w:r w:rsidRPr="00415A20">
              <w:rPr>
                <w:rFonts w:ascii="Times New Roman" w:eastAsia="Times New Roman" w:hAnsi="Times New Roman"/>
                <w:color w:val="000000" w:themeColor="text1"/>
                <w:sz w:val="24"/>
                <w:szCs w:val="24"/>
                <w:lang w:val="en-US" w:eastAsia="en-GB"/>
              </w:rPr>
              <w:t>a</w:t>
            </w:r>
            <w:proofErr w:type="gram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evaluării</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competențelor</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și</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abilităților</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sunt</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publice</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și</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oferă</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garanții</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studenților</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privind</w:t>
            </w:r>
            <w:proofErr w:type="spellEnd"/>
            <w:r w:rsidRPr="00415A20">
              <w:rPr>
                <w:rFonts w:ascii="Times New Roman" w:eastAsia="Times New Roman" w:hAnsi="Times New Roman"/>
                <w:color w:val="000000" w:themeColor="text1"/>
                <w:sz w:val="24"/>
                <w:szCs w:val="24"/>
                <w:lang w:val="en-US" w:eastAsia="en-GB"/>
              </w:rPr>
              <w:t xml:space="preserve"> o </w:t>
            </w:r>
            <w:proofErr w:type="spellStart"/>
            <w:r w:rsidRPr="00415A20">
              <w:rPr>
                <w:rFonts w:ascii="Times New Roman" w:eastAsia="Times New Roman" w:hAnsi="Times New Roman"/>
                <w:color w:val="000000" w:themeColor="text1"/>
                <w:sz w:val="24"/>
                <w:szCs w:val="24"/>
                <w:lang w:val="en-US" w:eastAsia="en-GB"/>
              </w:rPr>
              <w:t>reevaluare</w:t>
            </w:r>
            <w:proofErr w:type="spellEnd"/>
            <w:r w:rsidRPr="00415A20">
              <w:rPr>
                <w:rFonts w:ascii="Times New Roman" w:eastAsia="Times New Roman" w:hAnsi="Times New Roman"/>
                <w:color w:val="000000" w:themeColor="text1"/>
                <w:sz w:val="24"/>
                <w:szCs w:val="24"/>
                <w:lang w:val="en-US" w:eastAsia="en-GB"/>
              </w:rPr>
              <w:t xml:space="preserve"> </w:t>
            </w:r>
            <w:proofErr w:type="spellStart"/>
            <w:r w:rsidRPr="00415A20">
              <w:rPr>
                <w:rFonts w:ascii="Times New Roman" w:eastAsia="Times New Roman" w:hAnsi="Times New Roman"/>
                <w:color w:val="000000" w:themeColor="text1"/>
                <w:sz w:val="24"/>
                <w:szCs w:val="24"/>
                <w:lang w:val="en-US" w:eastAsia="en-GB"/>
              </w:rPr>
              <w:t>obiectivă</w:t>
            </w:r>
            <w:proofErr w:type="spellEnd"/>
            <w:r w:rsidRPr="00415A20">
              <w:rPr>
                <w:rFonts w:ascii="Times New Roman" w:eastAsia="Times New Roman" w:hAnsi="Times New Roman"/>
                <w:color w:val="000000" w:themeColor="text1"/>
                <w:sz w:val="24"/>
                <w:szCs w:val="24"/>
                <w:lang w:val="en-US" w:eastAsia="en-GB"/>
              </w:rPr>
              <w:t>.</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E50C5F" w:rsidRPr="00B57297" w:rsidRDefault="00415A20"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7</w:t>
            </w:r>
            <w:r w:rsidR="00E50C5F" w:rsidRPr="00B57297">
              <w:rPr>
                <w:rFonts w:ascii="Times New Roman" w:eastAsia="Times New Roman" w:hAnsi="Times New Roman"/>
                <w:color w:val="000000" w:themeColor="text1"/>
                <w:sz w:val="24"/>
                <w:szCs w:val="24"/>
                <w:lang w:eastAsia="en-GB"/>
              </w:rPr>
              <w:t>. În procesul de evaluare a activității de practică/ creație artistică/ cercetare științifică se ține cont de aprecierile tutorelui de practică/ îndrumătorului științific din entitatea/</w:t>
            </w:r>
            <w:r>
              <w:rPr>
                <w:rFonts w:ascii="Times New Roman" w:eastAsia="Times New Roman" w:hAnsi="Times New Roman"/>
                <w:color w:val="000000" w:themeColor="text1"/>
                <w:sz w:val="24"/>
                <w:szCs w:val="24"/>
                <w:lang w:eastAsia="en-GB"/>
              </w:rPr>
              <w:t xml:space="preserve"> </w:t>
            </w:r>
            <w:r w:rsidR="00E50C5F" w:rsidRPr="00B57297">
              <w:rPr>
                <w:rFonts w:ascii="Times New Roman" w:eastAsia="Times New Roman" w:hAnsi="Times New Roman"/>
                <w:color w:val="000000" w:themeColor="text1"/>
                <w:sz w:val="24"/>
                <w:szCs w:val="24"/>
                <w:lang w:eastAsia="en-GB"/>
              </w:rPr>
              <w:t>organizația în care s-a desfășurat respectiva activitate.</w:t>
            </w:r>
          </w:p>
          <w:p w:rsidR="00E50C5F" w:rsidRPr="00B57297" w:rsidRDefault="00E50C5F" w:rsidP="00E50C5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71690B" w:rsidRDefault="00415A20" w:rsidP="0071690B">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8</w:t>
            </w:r>
            <w:r w:rsidR="00E50C5F" w:rsidRPr="00B57297">
              <w:rPr>
                <w:rFonts w:ascii="Times New Roman" w:eastAsia="Times New Roman" w:hAnsi="Times New Roman"/>
                <w:color w:val="000000" w:themeColor="text1"/>
                <w:sz w:val="24"/>
                <w:szCs w:val="24"/>
                <w:lang w:eastAsia="en-GB"/>
              </w:rPr>
              <w:t>. Tematica pentru elaborarea lucrării de finalizare a studiilor (disertația) poate conține subiecte propuse şi/sau formulate în colaborare cu mediul științific, mediul socio-economic și cultural</w:t>
            </w:r>
            <w:r w:rsidR="00E50C5F">
              <w:rPr>
                <w:rFonts w:ascii="Times New Roman" w:eastAsia="Times New Roman" w:hAnsi="Times New Roman"/>
                <w:color w:val="000000" w:themeColor="text1"/>
                <w:sz w:val="24"/>
                <w:szCs w:val="24"/>
                <w:lang w:eastAsia="en-GB"/>
              </w:rPr>
              <w:t>.</w:t>
            </w:r>
          </w:p>
          <w:p w:rsidR="0071690B" w:rsidRDefault="0071690B" w:rsidP="0071690B">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p w:rsidR="00415A20" w:rsidRDefault="00415A20" w:rsidP="00415A20">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9</w:t>
            </w:r>
            <w:r w:rsidR="0071690B" w:rsidRPr="00B57297">
              <w:rPr>
                <w:rFonts w:ascii="Times New Roman" w:eastAsia="Times New Roman" w:hAnsi="Times New Roman"/>
                <w:color w:val="000000" w:themeColor="text1"/>
                <w:sz w:val="24"/>
                <w:szCs w:val="24"/>
                <w:lang w:eastAsia="en-GB"/>
              </w:rPr>
              <w:t>. Eficacitatea evaluării cunoștințelor/</w:t>
            </w:r>
            <w:r>
              <w:rPr>
                <w:rFonts w:ascii="Times New Roman" w:eastAsia="Times New Roman" w:hAnsi="Times New Roman"/>
                <w:color w:val="000000" w:themeColor="text1"/>
                <w:sz w:val="24"/>
                <w:szCs w:val="24"/>
                <w:lang w:eastAsia="en-GB"/>
              </w:rPr>
              <w:t xml:space="preserve"> </w:t>
            </w:r>
            <w:r w:rsidR="0071690B" w:rsidRPr="00B57297">
              <w:rPr>
                <w:rFonts w:ascii="Times New Roman" w:eastAsia="Times New Roman" w:hAnsi="Times New Roman"/>
                <w:color w:val="000000" w:themeColor="text1"/>
                <w:sz w:val="24"/>
                <w:szCs w:val="24"/>
                <w:lang w:eastAsia="en-GB"/>
              </w:rPr>
              <w:t>abilităților și legătura cu rezultatele declarate ale instruirii sunt periodic monitorizate și  evaluate.</w:t>
            </w:r>
          </w:p>
          <w:p w:rsidR="00415A20" w:rsidRDefault="00415A20" w:rsidP="00415A20">
            <w:pPr>
              <w:autoSpaceDE w:val="0"/>
              <w:autoSpaceDN w:val="0"/>
              <w:adjustRightInd w:val="0"/>
              <w:spacing w:after="0" w:line="240" w:lineRule="auto"/>
              <w:rPr>
                <w:rFonts w:ascii="Times New Roman" w:eastAsia="Times New Roman" w:hAnsi="Times New Roman"/>
                <w:color w:val="000000" w:themeColor="text1"/>
                <w:sz w:val="24"/>
                <w:szCs w:val="24"/>
              </w:rPr>
            </w:pPr>
          </w:p>
          <w:p w:rsidR="00415A20" w:rsidRPr="00B57297" w:rsidRDefault="00415A20" w:rsidP="00415A20">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rPr>
              <w:t>10.</w:t>
            </w:r>
            <w:r w:rsidRPr="00415A20">
              <w:rPr>
                <w:rFonts w:ascii="Arial" w:eastAsiaTheme="minorEastAsia" w:hAnsi="Arial" w:cs="Arial"/>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Există</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programe</w:t>
            </w:r>
            <w:proofErr w:type="spellEnd"/>
            <w:r w:rsidRPr="00415A20">
              <w:rPr>
                <w:rFonts w:ascii="Times New Roman" w:eastAsia="Times New Roman" w:hAnsi="Times New Roman"/>
                <w:color w:val="000000" w:themeColor="text1"/>
                <w:sz w:val="24"/>
                <w:szCs w:val="24"/>
                <w:lang w:val="en-US"/>
              </w:rPr>
              <w:t xml:space="preserve"> de </w:t>
            </w:r>
            <w:proofErr w:type="spellStart"/>
            <w:r w:rsidRPr="00415A20">
              <w:rPr>
                <w:rFonts w:ascii="Times New Roman" w:eastAsia="Times New Roman" w:hAnsi="Times New Roman"/>
                <w:color w:val="000000" w:themeColor="text1"/>
                <w:sz w:val="24"/>
                <w:szCs w:val="24"/>
                <w:lang w:val="en-US"/>
              </w:rPr>
              <w:t>stimulare</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și</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recuperare</w:t>
            </w:r>
            <w:proofErr w:type="spellEnd"/>
            <w:r w:rsidRPr="00415A20">
              <w:rPr>
                <w:rFonts w:ascii="Times New Roman" w:eastAsia="Times New Roman" w:hAnsi="Times New Roman"/>
                <w:color w:val="000000" w:themeColor="text1"/>
                <w:sz w:val="24"/>
                <w:szCs w:val="24"/>
                <w:lang w:val="en-US"/>
              </w:rPr>
              <w:t xml:space="preserve"> a </w:t>
            </w:r>
            <w:proofErr w:type="spellStart"/>
            <w:r w:rsidRPr="00415A20">
              <w:rPr>
                <w:rFonts w:ascii="Times New Roman" w:eastAsia="Times New Roman" w:hAnsi="Times New Roman"/>
                <w:color w:val="000000" w:themeColor="text1"/>
                <w:sz w:val="24"/>
                <w:szCs w:val="24"/>
                <w:lang w:val="en-US"/>
              </w:rPr>
              <w:t>studenților</w:t>
            </w:r>
            <w:proofErr w:type="spellEnd"/>
            <w:r w:rsidRPr="00415A20">
              <w:rPr>
                <w:rFonts w:ascii="Times New Roman" w:eastAsia="Times New Roman" w:hAnsi="Times New Roman"/>
                <w:color w:val="000000" w:themeColor="text1"/>
                <w:sz w:val="24"/>
                <w:szCs w:val="24"/>
                <w:lang w:val="en-US"/>
              </w:rPr>
              <w:t xml:space="preserve"> cu </w:t>
            </w:r>
            <w:proofErr w:type="spellStart"/>
            <w:r w:rsidRPr="00415A20">
              <w:rPr>
                <w:rFonts w:ascii="Times New Roman" w:eastAsia="Times New Roman" w:hAnsi="Times New Roman"/>
                <w:color w:val="000000" w:themeColor="text1"/>
                <w:sz w:val="24"/>
                <w:szCs w:val="24"/>
                <w:lang w:val="en-US"/>
              </w:rPr>
              <w:t>dificultăți</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în</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procesul</w:t>
            </w:r>
            <w:proofErr w:type="spellEnd"/>
            <w:r w:rsidRPr="00415A20">
              <w:rPr>
                <w:rFonts w:ascii="Times New Roman" w:eastAsia="Times New Roman" w:hAnsi="Times New Roman"/>
                <w:color w:val="000000" w:themeColor="text1"/>
                <w:sz w:val="24"/>
                <w:szCs w:val="24"/>
                <w:lang w:val="en-US"/>
              </w:rPr>
              <w:t xml:space="preserve"> de </w:t>
            </w:r>
            <w:proofErr w:type="spellStart"/>
            <w:r w:rsidRPr="00415A20">
              <w:rPr>
                <w:rFonts w:ascii="Times New Roman" w:eastAsia="Times New Roman" w:hAnsi="Times New Roman"/>
                <w:color w:val="000000" w:themeColor="text1"/>
                <w:sz w:val="24"/>
                <w:szCs w:val="24"/>
                <w:lang w:val="en-US"/>
              </w:rPr>
              <w:t>învățare</w:t>
            </w:r>
            <w:proofErr w:type="spellEnd"/>
            <w:r w:rsidRPr="00415A20">
              <w:rPr>
                <w:rFonts w:ascii="Times New Roman" w:eastAsia="Times New Roman" w:hAnsi="Times New Roman"/>
                <w:color w:val="000000" w:themeColor="text1"/>
                <w:sz w:val="24"/>
                <w:szCs w:val="24"/>
                <w:lang w:val="en-US"/>
              </w:rPr>
              <w:t xml:space="preserve">, a </w:t>
            </w:r>
            <w:proofErr w:type="spellStart"/>
            <w:r w:rsidRPr="00415A20">
              <w:rPr>
                <w:rFonts w:ascii="Times New Roman" w:eastAsia="Times New Roman" w:hAnsi="Times New Roman"/>
                <w:color w:val="000000" w:themeColor="text1"/>
                <w:sz w:val="24"/>
                <w:szCs w:val="24"/>
                <w:lang w:val="en-US"/>
              </w:rPr>
              <w:t>studenților</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netradiționali</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sau</w:t>
            </w:r>
            <w:proofErr w:type="spellEnd"/>
            <w:r w:rsidRPr="00415A20">
              <w:rPr>
                <w:rFonts w:ascii="Times New Roman" w:eastAsia="Times New Roman" w:hAnsi="Times New Roman"/>
                <w:color w:val="000000" w:themeColor="text1"/>
                <w:sz w:val="24"/>
                <w:szCs w:val="24"/>
                <w:lang w:val="en-US"/>
              </w:rPr>
              <w:t xml:space="preserve"> a </w:t>
            </w:r>
            <w:proofErr w:type="spellStart"/>
            <w:r w:rsidRPr="00415A20">
              <w:rPr>
                <w:rFonts w:ascii="Times New Roman" w:eastAsia="Times New Roman" w:hAnsi="Times New Roman"/>
                <w:color w:val="000000" w:themeColor="text1"/>
                <w:sz w:val="24"/>
                <w:szCs w:val="24"/>
                <w:lang w:val="en-US"/>
              </w:rPr>
              <w:t>celor</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aflați</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în</w:t>
            </w:r>
            <w:proofErr w:type="spellEnd"/>
            <w:r w:rsidRPr="00415A20">
              <w:rPr>
                <w:rFonts w:ascii="Times New Roman" w:eastAsia="Times New Roman" w:hAnsi="Times New Roman"/>
                <w:color w:val="000000" w:themeColor="text1"/>
                <w:sz w:val="24"/>
                <w:szCs w:val="24"/>
                <w:lang w:val="en-US"/>
              </w:rPr>
              <w:t xml:space="preserve"> </w:t>
            </w:r>
            <w:proofErr w:type="spellStart"/>
            <w:r w:rsidRPr="00415A20">
              <w:rPr>
                <w:rFonts w:ascii="Times New Roman" w:eastAsia="Times New Roman" w:hAnsi="Times New Roman"/>
                <w:color w:val="000000" w:themeColor="text1"/>
                <w:sz w:val="24"/>
                <w:szCs w:val="24"/>
                <w:lang w:val="en-US"/>
              </w:rPr>
              <w:t>situație</w:t>
            </w:r>
            <w:proofErr w:type="spellEnd"/>
            <w:r w:rsidRPr="00415A20">
              <w:rPr>
                <w:rFonts w:ascii="Times New Roman" w:eastAsia="Times New Roman" w:hAnsi="Times New Roman"/>
                <w:color w:val="000000" w:themeColor="text1"/>
                <w:sz w:val="24"/>
                <w:szCs w:val="24"/>
                <w:lang w:val="en-US"/>
              </w:rPr>
              <w:t xml:space="preserve"> de </w:t>
            </w:r>
            <w:proofErr w:type="spellStart"/>
            <w:r w:rsidRPr="00415A20">
              <w:rPr>
                <w:rFonts w:ascii="Times New Roman" w:eastAsia="Times New Roman" w:hAnsi="Times New Roman"/>
                <w:color w:val="000000" w:themeColor="text1"/>
                <w:sz w:val="24"/>
                <w:szCs w:val="24"/>
                <w:lang w:val="en-US"/>
              </w:rPr>
              <w:t>risc</w:t>
            </w:r>
            <w:proofErr w:type="spellEnd"/>
            <w:r w:rsidRPr="00415A20">
              <w:rPr>
                <w:rFonts w:ascii="Times New Roman" w:eastAsia="Times New Roman" w:hAnsi="Times New Roman"/>
                <w:color w:val="000000" w:themeColor="text1"/>
                <w:sz w:val="24"/>
                <w:szCs w:val="24"/>
                <w:lang w:val="en-US"/>
              </w:rPr>
              <w:t>.</w:t>
            </w:r>
          </w:p>
        </w:tc>
        <w:tc>
          <w:tcPr>
            <w:tcW w:w="3344" w:type="dxa"/>
            <w:tcBorders>
              <w:bottom w:val="nil"/>
            </w:tcBorders>
            <w:shd w:val="clear" w:color="auto" w:fill="auto"/>
          </w:tcPr>
          <w:p w:rsidR="00E50C5F" w:rsidRDefault="00E50C5F"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Borders>
              <w:bottom w:val="nil"/>
            </w:tcBorders>
          </w:tcPr>
          <w:p w:rsidR="00E50C5F" w:rsidRPr="00B57297" w:rsidRDefault="00E50C5F"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4D0024" w:rsidRPr="00B57297" w:rsidTr="0071690B">
        <w:trPr>
          <w:trHeight w:val="308"/>
        </w:trPr>
        <w:tc>
          <w:tcPr>
            <w:tcW w:w="3819" w:type="dxa"/>
            <w:tcBorders>
              <w:top w:val="nil"/>
            </w:tcBorders>
            <w:shd w:val="clear" w:color="auto" w:fill="auto"/>
          </w:tcPr>
          <w:p w:rsidR="004D0024" w:rsidRDefault="004D0024"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415A20" w:rsidRDefault="00415A20"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415A20" w:rsidRDefault="00415A20"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415A20" w:rsidRPr="00B57297" w:rsidRDefault="00415A20" w:rsidP="00AC247F">
            <w:pPr>
              <w:autoSpaceDE w:val="0"/>
              <w:autoSpaceDN w:val="0"/>
              <w:adjustRightInd w:val="0"/>
              <w:spacing w:after="0" w:line="240" w:lineRule="auto"/>
              <w:rPr>
                <w:rFonts w:ascii="Times New Roman" w:eastAsia="Times New Roman" w:hAnsi="Times New Roman"/>
                <w:b/>
                <w:color w:val="000000" w:themeColor="text1"/>
                <w:sz w:val="24"/>
                <w:szCs w:val="24"/>
              </w:rPr>
            </w:pPr>
          </w:p>
        </w:tc>
        <w:tc>
          <w:tcPr>
            <w:tcW w:w="5526" w:type="dxa"/>
            <w:tcBorders>
              <w:top w:val="nil"/>
              <w:bottom w:val="nil"/>
            </w:tcBorders>
            <w:shd w:val="clear" w:color="auto" w:fill="auto"/>
          </w:tcPr>
          <w:p w:rsidR="00415A20" w:rsidRDefault="00415A20" w:rsidP="00415A20">
            <w:pPr>
              <w:autoSpaceDE w:val="0"/>
              <w:autoSpaceDN w:val="0"/>
              <w:adjustRightInd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r w:rsidR="004D0024" w:rsidRPr="005D397C">
              <w:rPr>
                <w:rFonts w:ascii="Times New Roman" w:eastAsia="Times New Roman" w:hAnsi="Times New Roman"/>
                <w:color w:val="000000" w:themeColor="text1"/>
                <w:sz w:val="24"/>
                <w:szCs w:val="24"/>
              </w:rPr>
              <w:t xml:space="preserve">. Rata de absolvire </w:t>
            </w:r>
            <w:r w:rsidR="00BE4C4A" w:rsidRPr="005D397C">
              <w:rPr>
                <w:rFonts w:ascii="Times New Roman" w:eastAsia="Times New Roman" w:hAnsi="Times New Roman"/>
                <w:color w:val="000000" w:themeColor="text1"/>
                <w:sz w:val="24"/>
                <w:szCs w:val="24"/>
              </w:rPr>
              <w:t xml:space="preserve">cu diplomă de master </w:t>
            </w:r>
            <w:r w:rsidR="004D0024" w:rsidRPr="005D397C">
              <w:rPr>
                <w:rFonts w:ascii="Times New Roman" w:eastAsia="Times New Roman" w:hAnsi="Times New Roman"/>
                <w:color w:val="000000" w:themeColor="text1"/>
                <w:sz w:val="24"/>
                <w:szCs w:val="24"/>
              </w:rPr>
              <w:t>a programelor de studii de masterat</w:t>
            </w:r>
            <w:r w:rsidR="00EB489F" w:rsidRPr="005D397C">
              <w:rPr>
                <w:rFonts w:ascii="Times New Roman" w:eastAsia="Times New Roman" w:hAnsi="Times New Roman"/>
                <w:color w:val="000000" w:themeColor="text1"/>
                <w:sz w:val="24"/>
                <w:szCs w:val="24"/>
              </w:rPr>
              <w:t xml:space="preserve"> din domeniul evaluat </w:t>
            </w:r>
            <w:r w:rsidR="004D0024" w:rsidRPr="005D397C">
              <w:rPr>
                <w:rFonts w:ascii="Times New Roman" w:eastAsia="Times New Roman" w:hAnsi="Times New Roman"/>
                <w:color w:val="000000" w:themeColor="text1"/>
                <w:sz w:val="24"/>
                <w:szCs w:val="24"/>
              </w:rPr>
              <w:t>confirmă adecvarea/eficacitatea procesului de predare-învățare</w:t>
            </w:r>
            <w:r w:rsidR="00B81889" w:rsidRPr="005D397C">
              <w:rPr>
                <w:rFonts w:ascii="Times New Roman" w:eastAsia="Times New Roman" w:hAnsi="Times New Roman"/>
                <w:color w:val="000000" w:themeColor="text1"/>
                <w:sz w:val="24"/>
                <w:szCs w:val="24"/>
              </w:rPr>
              <w:t>. (</w:t>
            </w:r>
            <w:r w:rsidR="00B81889" w:rsidRPr="005D397C">
              <w:rPr>
                <w:rFonts w:ascii="Times New Roman" w:eastAsia="Times New Roman" w:hAnsi="Times New Roman"/>
                <w:i/>
                <w:color w:val="000000" w:themeColor="text1"/>
                <w:sz w:val="24"/>
                <w:szCs w:val="24"/>
              </w:rPr>
              <w:t>Statistici din ultimele</w:t>
            </w:r>
            <w:r w:rsidR="004D0024" w:rsidRPr="005D397C">
              <w:rPr>
                <w:rFonts w:ascii="Times New Roman" w:eastAsia="Times New Roman" w:hAnsi="Times New Roman"/>
                <w:i/>
                <w:color w:val="000000" w:themeColor="text1"/>
                <w:sz w:val="24"/>
                <w:szCs w:val="24"/>
              </w:rPr>
              <w:t xml:space="preserve"> trei promoții</w:t>
            </w:r>
            <w:r w:rsidR="004D0024" w:rsidRPr="005D397C">
              <w:rPr>
                <w:rFonts w:ascii="Times New Roman" w:eastAsia="Times New Roman" w:hAnsi="Times New Roman"/>
                <w:color w:val="000000" w:themeColor="text1"/>
                <w:sz w:val="24"/>
                <w:szCs w:val="24"/>
              </w:rPr>
              <w:t>)</w:t>
            </w:r>
            <w:r w:rsidR="0071690B" w:rsidRPr="005D397C">
              <w:rPr>
                <w:rFonts w:ascii="Times New Roman" w:eastAsia="Times New Roman" w:hAnsi="Times New Roman"/>
                <w:color w:val="000000" w:themeColor="text1"/>
                <w:sz w:val="24"/>
                <w:szCs w:val="24"/>
              </w:rPr>
              <w:t>.</w:t>
            </w:r>
          </w:p>
          <w:p w:rsidR="00415A20" w:rsidRPr="005D397C" w:rsidRDefault="00415A20"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3344" w:type="dxa"/>
            <w:tcBorders>
              <w:top w:val="nil"/>
            </w:tcBorders>
            <w:shd w:val="clear" w:color="auto" w:fill="auto"/>
          </w:tcPr>
          <w:p w:rsidR="004D0024" w:rsidRPr="005D397C" w:rsidRDefault="004D0024" w:rsidP="004D0024">
            <w:pPr>
              <w:autoSpaceDE w:val="0"/>
              <w:autoSpaceDN w:val="0"/>
              <w:adjustRightInd w:val="0"/>
              <w:spacing w:after="0" w:line="240" w:lineRule="auto"/>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Statistici privind absolvirea domeniului</w:t>
            </w:r>
            <w:r w:rsidR="00E50C5F" w:rsidRPr="005D397C">
              <w:rPr>
                <w:rFonts w:ascii="Times New Roman" w:eastAsia="Times New Roman" w:hAnsi="Times New Roman"/>
                <w:color w:val="000000" w:themeColor="text1"/>
                <w:sz w:val="18"/>
                <w:szCs w:val="24"/>
              </w:rPr>
              <w:t xml:space="preserve"> de studii</w:t>
            </w:r>
          </w:p>
          <w:tbl>
            <w:tblPr>
              <w:tblStyle w:val="GrilTabel"/>
              <w:tblW w:w="345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tblPr>
            <w:tblGrid>
              <w:gridCol w:w="1361"/>
              <w:gridCol w:w="2098"/>
            </w:tblGrid>
            <w:tr w:rsidR="004D0024" w:rsidRPr="005D397C" w:rsidTr="004D0024">
              <w:trPr>
                <w:trHeight w:val="197"/>
              </w:trPr>
              <w:tc>
                <w:tcPr>
                  <w:tcW w:w="1967"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Promoția</w:t>
                  </w:r>
                </w:p>
              </w:tc>
              <w:tc>
                <w:tcPr>
                  <w:tcW w:w="3033"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jc w:val="center"/>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Rata de absolvire %</w:t>
                  </w:r>
                </w:p>
              </w:tc>
            </w:tr>
            <w:tr w:rsidR="004D0024" w:rsidRPr="005D397C" w:rsidTr="004D0024">
              <w:trPr>
                <w:trHeight w:val="234"/>
              </w:trPr>
              <w:tc>
                <w:tcPr>
                  <w:tcW w:w="1967"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1.</w:t>
                  </w:r>
                </w:p>
              </w:tc>
              <w:tc>
                <w:tcPr>
                  <w:tcW w:w="3033"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p>
              </w:tc>
            </w:tr>
            <w:tr w:rsidR="004D0024" w:rsidRPr="005D397C" w:rsidTr="004D0024">
              <w:trPr>
                <w:trHeight w:val="245"/>
              </w:trPr>
              <w:tc>
                <w:tcPr>
                  <w:tcW w:w="1967"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2</w:t>
                  </w:r>
                </w:p>
              </w:tc>
              <w:tc>
                <w:tcPr>
                  <w:tcW w:w="3033"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p>
              </w:tc>
            </w:tr>
            <w:tr w:rsidR="004D0024" w:rsidRPr="005D397C" w:rsidTr="004D0024">
              <w:trPr>
                <w:trHeight w:val="234"/>
              </w:trPr>
              <w:tc>
                <w:tcPr>
                  <w:tcW w:w="1967"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r w:rsidRPr="005D397C">
                    <w:rPr>
                      <w:rFonts w:ascii="Times New Roman" w:eastAsia="Times New Roman" w:hAnsi="Times New Roman"/>
                      <w:color w:val="000000" w:themeColor="text1"/>
                      <w:sz w:val="18"/>
                      <w:szCs w:val="24"/>
                    </w:rPr>
                    <w:t>3.</w:t>
                  </w:r>
                </w:p>
              </w:tc>
              <w:tc>
                <w:tcPr>
                  <w:tcW w:w="3033" w:type="pct"/>
                </w:tcPr>
                <w:p w:rsidR="004D0024" w:rsidRPr="005D397C" w:rsidRDefault="004D0024"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8"/>
                      <w:szCs w:val="24"/>
                    </w:rPr>
                  </w:pPr>
                </w:p>
              </w:tc>
            </w:tr>
          </w:tbl>
          <w:p w:rsidR="0071690B" w:rsidRPr="005D397C" w:rsidRDefault="0071690B"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Borders>
              <w:top w:val="nil"/>
            </w:tcBorders>
          </w:tcPr>
          <w:p w:rsidR="004D0024" w:rsidRPr="00B57297" w:rsidRDefault="004D0024"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c>
          <w:tcPr>
            <w:tcW w:w="0" w:type="auto"/>
            <w:gridSpan w:val="3"/>
            <w:shd w:val="clear" w:color="auto" w:fill="F4F8FF"/>
          </w:tcPr>
          <w:p w:rsidR="00B57297" w:rsidRPr="00B57297" w:rsidRDefault="00B57297" w:rsidP="00AC247F">
            <w:pPr>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t>B2</w:t>
            </w:r>
            <w:r w:rsidRPr="00B57EA0">
              <w:rPr>
                <w:rFonts w:ascii="Times New Roman" w:hAnsi="Times New Roman"/>
                <w:b/>
                <w:color w:val="000000" w:themeColor="text1"/>
                <w:sz w:val="24"/>
                <w:szCs w:val="24"/>
              </w:rPr>
              <w:t>. Accesibilitatea resurselor educaționale  ESG 1.6</w:t>
            </w:r>
          </w:p>
        </w:tc>
        <w:tc>
          <w:tcPr>
            <w:tcW w:w="0" w:type="auto"/>
            <w:shd w:val="clear" w:color="auto" w:fill="F4F8FF"/>
          </w:tcPr>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A3191D"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90"/>
        </w:trPr>
        <w:tc>
          <w:tcPr>
            <w:tcW w:w="3819" w:type="dxa"/>
            <w:shd w:val="clear" w:color="auto" w:fill="auto"/>
          </w:tcPr>
          <w:p w:rsidR="00B57297" w:rsidRPr="00B57297" w:rsidRDefault="00B57297" w:rsidP="00AC247F">
            <w:pPr>
              <w:spacing w:after="0" w:line="240" w:lineRule="auto"/>
              <w:jc w:val="both"/>
              <w:rPr>
                <w:rFonts w:ascii="Times New Roman" w:hAnsi="Times New Roman"/>
                <w:b/>
                <w:color w:val="000000" w:themeColor="text1"/>
                <w:sz w:val="24"/>
                <w:szCs w:val="24"/>
              </w:rPr>
            </w:pPr>
            <w:r w:rsidRPr="00B57297">
              <w:rPr>
                <w:rFonts w:ascii="Times New Roman" w:hAnsi="Times New Roman"/>
                <w:b/>
                <w:color w:val="000000" w:themeColor="text1"/>
                <w:sz w:val="24"/>
                <w:szCs w:val="24"/>
              </w:rPr>
              <w:t>Resurse de învățare și servicii de suport al studenților</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a) Programele de studii universitare de masterat dispun de resurse de predare </w:t>
            </w:r>
            <w:r w:rsidRPr="00B57297">
              <w:rPr>
                <w:rFonts w:ascii="Times New Roman" w:eastAsia="Times New Roman" w:hAnsi="Times New Roman"/>
                <w:color w:val="000000" w:themeColor="text1"/>
                <w:sz w:val="24"/>
                <w:szCs w:val="24"/>
              </w:rPr>
              <w:lastRenderedPageBreak/>
              <w:t>și învățare actualizate care asigură suportul educațional tuturor studenților, pentru întreaga perioadă de studii.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w:t>
            </w:r>
            <w:r w:rsidRPr="00B57297">
              <w:rPr>
                <w:rFonts w:ascii="Times New Roman" w:eastAsia="Times New Roman" w:hAnsi="Times New Roman"/>
                <w:color w:val="000000" w:themeColor="text1"/>
                <w:sz w:val="24"/>
                <w:szCs w:val="24"/>
              </w:rPr>
              <w:tab/>
              <w:t>Suportul studenților este asigurat de resurse educaționale, de creație artistică și de cercetare relevante pentru domeniul de studii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c)</w:t>
            </w:r>
            <w:r w:rsidRPr="00B57297">
              <w:rPr>
                <w:rFonts w:ascii="Times New Roman" w:eastAsia="Times New Roman" w:hAnsi="Times New Roman"/>
                <w:color w:val="000000" w:themeColor="text1"/>
                <w:sz w:val="24"/>
                <w:szCs w:val="24"/>
              </w:rPr>
              <w:tab/>
              <w:t>Programele de studii universitare de masterat de cercetare prevăd stagii de cercetare fundamentală și aplicativă de calitate, desfășurate în laboratoare proprii sau în colaborare cu angajatori sau institute de cercetare.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 </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B57297" w:rsidP="00AC247F">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lastRenderedPageBreak/>
              <w:t xml:space="preserve">1. </w:t>
            </w:r>
            <w:r w:rsidR="006C41A6" w:rsidRPr="00B81889">
              <w:rPr>
                <w:rFonts w:ascii="Times New Roman" w:eastAsia="Times New Roman" w:hAnsi="Times New Roman"/>
                <w:color w:val="000000" w:themeColor="text1"/>
                <w:sz w:val="24"/>
                <w:szCs w:val="24"/>
              </w:rPr>
              <w:t>Instituția</w:t>
            </w:r>
            <w:r w:rsidRPr="00B81889">
              <w:rPr>
                <w:rFonts w:ascii="Times New Roman" w:eastAsia="Times New Roman" w:hAnsi="Times New Roman"/>
                <w:color w:val="000000" w:themeColor="text1"/>
                <w:sz w:val="24"/>
                <w:szCs w:val="24"/>
              </w:rPr>
              <w:t>/</w:t>
            </w:r>
            <w:r w:rsidRPr="00B57297">
              <w:rPr>
                <w:rFonts w:ascii="Times New Roman" w:eastAsia="Times New Roman" w:hAnsi="Times New Roman"/>
                <w:color w:val="000000" w:themeColor="text1"/>
                <w:sz w:val="24"/>
                <w:szCs w:val="24"/>
              </w:rPr>
              <w:t xml:space="preserve">facultatea supusă evaluării trebuie să dispună de bibliotecă cu fond de carte și periodice relevante în domeniul specializării în care se organizează învățământul la nivel de </w:t>
            </w:r>
            <w:r w:rsidRPr="00B57297">
              <w:rPr>
                <w:rFonts w:ascii="Times New Roman" w:eastAsia="Times New Roman" w:hAnsi="Times New Roman"/>
                <w:color w:val="000000" w:themeColor="text1"/>
                <w:sz w:val="24"/>
                <w:szCs w:val="24"/>
              </w:rPr>
              <w:lastRenderedPageBreak/>
              <w:t>masterat, în format fizic şi/sau electronic (acces la baze de date academice online).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2. Disciplinele din planul de învățământ trebuie să fie acoperite cu bibliografia didactică necesară (tratate, manuale, îndrumare, note de curs, suporturi de curs) la dispoziția studenților, în format electronic sau în număr suficient de exemplare tipărite.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3.</w:t>
            </w:r>
            <w:r w:rsidR="006C41A6" w:rsidRPr="006C41A6">
              <w:rPr>
                <w:rFonts w:ascii="Times New Roman" w:eastAsia="Times New Roman" w:hAnsi="Times New Roman"/>
                <w:color w:val="C00000"/>
                <w:sz w:val="24"/>
                <w:szCs w:val="24"/>
              </w:rPr>
              <w:t xml:space="preserve"> </w:t>
            </w:r>
            <w:r w:rsidR="00B57EA0">
              <w:rPr>
                <w:rFonts w:ascii="Times New Roman" w:eastAsia="Times New Roman" w:hAnsi="Times New Roman"/>
                <w:color w:val="000000" w:themeColor="text1"/>
                <w:sz w:val="24"/>
                <w:szCs w:val="24"/>
              </w:rPr>
              <w:t>Universitatea</w:t>
            </w:r>
            <w:r w:rsidR="006C41A6" w:rsidRPr="00B81889">
              <w:rPr>
                <w:rFonts w:ascii="Times New Roman" w:eastAsia="Times New Roman" w:hAnsi="Times New Roman"/>
                <w:color w:val="000000" w:themeColor="text1"/>
                <w:sz w:val="24"/>
                <w:szCs w:val="24"/>
              </w:rPr>
              <w:t>/</w:t>
            </w:r>
            <w:r w:rsidR="006C41A6" w:rsidRPr="00B57297">
              <w:rPr>
                <w:rFonts w:ascii="Times New Roman" w:eastAsia="Times New Roman" w:hAnsi="Times New Roman"/>
                <w:color w:val="000000" w:themeColor="text1"/>
                <w:sz w:val="24"/>
                <w:szCs w:val="24"/>
              </w:rPr>
              <w:t xml:space="preserve">facultatea </w:t>
            </w:r>
            <w:r w:rsidRPr="00B57297">
              <w:rPr>
                <w:rFonts w:ascii="Times New Roman" w:eastAsia="Times New Roman" w:hAnsi="Times New Roman"/>
                <w:color w:val="000000" w:themeColor="text1"/>
                <w:sz w:val="24"/>
                <w:szCs w:val="24"/>
              </w:rPr>
              <w:t>care organizează programele de studii universitare de masterat asigură studenților accesul electronic la baze de date naționale și internaționale specifice domeniului de studii universitare de masterat.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4. Stagiile de practică/cercetare/creație se desfășoară pe baza unor acorduri de colaborare cu agenți socio-economici, instituții, organizații non-profit cu activități de producție, proiectare, cercetare, și creație cultural-artistică, după caz, relevante pentru  domeniul de studii universitare de masterat. </w:t>
            </w:r>
          </w:p>
          <w:p w:rsidR="00B57EA0" w:rsidRPr="00B57297" w:rsidRDefault="00B57EA0"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5. Pentru programele de studii universitare de masterat cu predare în limbi de străine,</w:t>
            </w:r>
            <w:r w:rsidR="006C41A6" w:rsidRPr="006C41A6">
              <w:rPr>
                <w:rFonts w:ascii="Times New Roman" w:eastAsia="Times New Roman" w:hAnsi="Times New Roman"/>
                <w:color w:val="C00000"/>
                <w:sz w:val="24"/>
                <w:szCs w:val="24"/>
              </w:rPr>
              <w:t xml:space="preserve"> </w:t>
            </w:r>
            <w:r w:rsidR="006C41A6" w:rsidRPr="00B81889">
              <w:rPr>
                <w:rFonts w:ascii="Times New Roman" w:eastAsia="Times New Roman" w:hAnsi="Times New Roman"/>
                <w:color w:val="C00000"/>
                <w:sz w:val="24"/>
                <w:szCs w:val="24"/>
              </w:rPr>
              <w:t xml:space="preserve"> </w:t>
            </w:r>
            <w:r w:rsidR="00B57EA0" w:rsidRPr="00B57EA0">
              <w:rPr>
                <w:rFonts w:ascii="Times New Roman" w:eastAsia="Times New Roman" w:hAnsi="Times New Roman"/>
                <w:sz w:val="24"/>
                <w:szCs w:val="24"/>
              </w:rPr>
              <w:t>universitatea</w:t>
            </w:r>
            <w:r w:rsidR="006C41A6" w:rsidRPr="00B57297">
              <w:rPr>
                <w:rFonts w:ascii="Times New Roman" w:eastAsia="Times New Roman" w:hAnsi="Times New Roman"/>
                <w:color w:val="000000" w:themeColor="text1"/>
                <w:sz w:val="24"/>
                <w:szCs w:val="24"/>
              </w:rPr>
              <w:t xml:space="preserve"> </w:t>
            </w:r>
            <w:r w:rsidRPr="00B57297">
              <w:rPr>
                <w:rFonts w:ascii="Times New Roman" w:eastAsia="Times New Roman" w:hAnsi="Times New Roman"/>
                <w:color w:val="000000" w:themeColor="text1"/>
                <w:sz w:val="24"/>
                <w:szCs w:val="24"/>
              </w:rPr>
              <w:t>/ facultatea pune la dispoziția studenților resurse de studiu și materiale relevante în limba de predare.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6. Instituția de învățământ superior oferă studenților sprijin relevant pentru procesul de învățare: consiliere în carieră, consultanță și asistență etc.</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7. Există programe de stimulare și recuperare a studenților cu dificultăți în procesul de învățare, a studenților netradiționali sau a celor proveniți din zone dezavantajate.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8. Există resurse educaționale alternative digitale și activități de suport on-line, implementate pe platforme </w:t>
            </w:r>
            <w:proofErr w:type="spellStart"/>
            <w:r w:rsidRPr="00B57297">
              <w:rPr>
                <w:rFonts w:ascii="Times New Roman" w:eastAsia="Times New Roman" w:hAnsi="Times New Roman"/>
                <w:color w:val="000000" w:themeColor="text1"/>
                <w:sz w:val="24"/>
                <w:szCs w:val="24"/>
              </w:rPr>
              <w:t>e-Learning</w:t>
            </w:r>
            <w:proofErr w:type="spellEnd"/>
            <w:r w:rsidRPr="00B57297">
              <w:rPr>
                <w:rFonts w:ascii="Times New Roman" w:eastAsia="Times New Roman" w:hAnsi="Times New Roman"/>
                <w:color w:val="000000" w:themeColor="text1"/>
                <w:sz w:val="24"/>
                <w:szCs w:val="24"/>
              </w:rPr>
              <w:t>.</w:t>
            </w:r>
          </w:p>
          <w:p w:rsidR="00D23BD2" w:rsidRPr="00B57297" w:rsidRDefault="00D23BD2"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3344" w:type="dxa"/>
            <w:shd w:val="clear" w:color="auto" w:fill="auto"/>
          </w:tcPr>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r w:rsidRPr="00B57297">
              <w:rPr>
                <w:rFonts w:ascii="Times New Roman" w:eastAsia="Times New Roman" w:hAnsi="Times New Roman"/>
                <w:color w:val="000000" w:themeColor="text1"/>
                <w:sz w:val="24"/>
                <w:szCs w:val="24"/>
                <w:lang w:eastAsia="en-GB"/>
              </w:rPr>
              <w:lastRenderedPageBreak/>
              <w:t xml:space="preserve"> </w:t>
            </w:r>
          </w:p>
          <w:p w:rsidR="004D0024" w:rsidRPr="00B57297" w:rsidRDefault="004D0024" w:rsidP="004D0024">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rPr>
          <w:trHeight w:val="20"/>
        </w:trPr>
        <w:tc>
          <w:tcPr>
            <w:tcW w:w="0" w:type="auto"/>
            <w:gridSpan w:val="4"/>
            <w:shd w:val="clear" w:color="auto" w:fill="F4F8FF"/>
          </w:tcPr>
          <w:p w:rsidR="00B57297" w:rsidRPr="00B57297" w:rsidRDefault="00B57297" w:rsidP="00AC247F">
            <w:pPr>
              <w:spacing w:after="0" w:line="240" w:lineRule="auto"/>
              <w:rPr>
                <w:rFonts w:ascii="Times New Roman" w:hAnsi="Times New Roman"/>
                <w:b/>
                <w:color w:val="000000" w:themeColor="text1"/>
                <w:sz w:val="24"/>
                <w:szCs w:val="24"/>
              </w:rPr>
            </w:pPr>
            <w:r w:rsidRPr="00B57297">
              <w:rPr>
                <w:rFonts w:ascii="Times New Roman" w:hAnsi="Times New Roman"/>
                <w:b/>
                <w:color w:val="000000" w:themeColor="text1"/>
                <w:sz w:val="24"/>
                <w:szCs w:val="24"/>
              </w:rPr>
              <w:lastRenderedPageBreak/>
              <w:t>B3. Rezultatele învățării    ESG 1.3</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430A2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1264"/>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t xml:space="preserve">Valorificarea calificării universitare obținute </w:t>
            </w:r>
          </w:p>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Rezultatele studiilor și cercetărilor studenților masteranzi sunt valorificate prin publicare la simpozioane, conferințe și reviste relevante domeniului.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  </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 Absolvenții au capacitatea de a se angaja în domeniul de competență al calificării universitare pentru ocupațiile existente în COR, conform Registrului Național al Calificărilor în Învățământul Superior.</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c) Absolvenții au capacitatea de a se angaja în alte domenii decât domeniul de competență al calificării universitare, pe baza competențelor transversale dobândite în cadrul </w:t>
            </w:r>
            <w:r w:rsidRPr="00B57297">
              <w:rPr>
                <w:rFonts w:ascii="Times New Roman" w:eastAsia="Times New Roman" w:hAnsi="Times New Roman"/>
                <w:color w:val="000000" w:themeColor="text1"/>
                <w:sz w:val="24"/>
                <w:szCs w:val="24"/>
              </w:rPr>
              <w:lastRenderedPageBreak/>
              <w:t xml:space="preserve">programului de studii universitare de masterat </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d) </w:t>
            </w:r>
            <w:r w:rsidR="009D4247" w:rsidRPr="00B57297">
              <w:rPr>
                <w:rFonts w:ascii="Times New Roman" w:eastAsia="Times New Roman" w:hAnsi="Times New Roman"/>
                <w:color w:val="000000" w:themeColor="text1"/>
                <w:sz w:val="24"/>
                <w:szCs w:val="24"/>
              </w:rPr>
              <w:t>Instituția</w:t>
            </w:r>
            <w:r w:rsidRPr="00B57297">
              <w:rPr>
                <w:rFonts w:ascii="Times New Roman" w:eastAsia="Times New Roman" w:hAnsi="Times New Roman"/>
                <w:color w:val="000000" w:themeColor="text1"/>
                <w:sz w:val="24"/>
                <w:szCs w:val="24"/>
              </w:rPr>
              <w:t xml:space="preserve"> de </w:t>
            </w:r>
            <w:r w:rsidR="009D4247" w:rsidRPr="00B57297">
              <w:rPr>
                <w:rFonts w:ascii="Times New Roman" w:eastAsia="Times New Roman" w:hAnsi="Times New Roman"/>
                <w:color w:val="000000" w:themeColor="text1"/>
                <w:sz w:val="24"/>
                <w:szCs w:val="24"/>
              </w:rPr>
              <w:t>învățământ</w:t>
            </w:r>
            <w:r w:rsidRPr="00B57297">
              <w:rPr>
                <w:rFonts w:ascii="Times New Roman" w:eastAsia="Times New Roman" w:hAnsi="Times New Roman"/>
                <w:color w:val="000000" w:themeColor="text1"/>
                <w:sz w:val="24"/>
                <w:szCs w:val="24"/>
              </w:rPr>
              <w:t xml:space="preserve"> superior a definit standarde de calitate minimale și de excelență pentru elaborarea disertației,  pe care le operaționalizează periodic și le face publice.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C00896" w:rsidP="00AC247F">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1</w:t>
            </w:r>
            <w:r w:rsidR="00B57297" w:rsidRPr="00B57297">
              <w:rPr>
                <w:rFonts w:ascii="Times New Roman" w:eastAsia="Times New Roman" w:hAnsi="Times New Roman"/>
                <w:color w:val="000000" w:themeColor="text1"/>
                <w:sz w:val="24"/>
                <w:szCs w:val="24"/>
              </w:rPr>
              <w:t>. Cunoașterea științifică generată în cadrul programelor de studii de masterat în ultimii 5 ani se evaluează luându-se în considerare, după caz:</w:t>
            </w:r>
          </w:p>
          <w:p w:rsidR="00B57297" w:rsidRPr="00A550CC" w:rsidRDefault="00B57297" w:rsidP="00A550CC">
            <w:pPr>
              <w:pStyle w:val="Listparagraf"/>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rPr>
            </w:pPr>
            <w:r w:rsidRPr="00A550CC">
              <w:rPr>
                <w:rFonts w:ascii="Times New Roman" w:eastAsia="Times New Roman" w:hAnsi="Times New Roman"/>
                <w:color w:val="000000" w:themeColor="text1"/>
                <w:sz w:val="24"/>
                <w:szCs w:val="24"/>
              </w:rPr>
              <w:t>publicațiile studenților în reviste relevante domeniului;</w:t>
            </w:r>
          </w:p>
          <w:p w:rsidR="00B57297" w:rsidRPr="00A550CC" w:rsidRDefault="00B57297" w:rsidP="00A550CC">
            <w:pPr>
              <w:pStyle w:val="Listparagraf"/>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rPr>
            </w:pPr>
            <w:r w:rsidRPr="00A550CC">
              <w:rPr>
                <w:rFonts w:ascii="Times New Roman" w:eastAsia="Times New Roman" w:hAnsi="Times New Roman"/>
                <w:color w:val="000000" w:themeColor="text1"/>
                <w:sz w:val="24"/>
                <w:szCs w:val="24"/>
              </w:rPr>
              <w:t xml:space="preserve">comunicări științifice, participări artistice sau sportive la manifestări naționale și internaționale; </w:t>
            </w:r>
          </w:p>
          <w:p w:rsidR="00B57297" w:rsidRPr="00A550CC" w:rsidRDefault="00B57297" w:rsidP="00A550CC">
            <w:pPr>
              <w:pStyle w:val="Listparagraf"/>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rPr>
            </w:pPr>
            <w:r w:rsidRPr="00A550CC">
              <w:rPr>
                <w:rFonts w:ascii="Times New Roman" w:eastAsia="Times New Roman" w:hAnsi="Times New Roman"/>
                <w:color w:val="000000" w:themeColor="text1"/>
                <w:sz w:val="24"/>
                <w:szCs w:val="24"/>
              </w:rPr>
              <w:t xml:space="preserve">alte rezultate ale studiilor relevante domeniului (propuneri de brevete, studii de caz, patente, produse și servicii, studii parametrice de optimizare, produse culturale, produse artistice,  competiții sportive etc.); </w:t>
            </w:r>
          </w:p>
          <w:p w:rsidR="00B57297" w:rsidRPr="00A550CC" w:rsidRDefault="00B57297" w:rsidP="00A550CC">
            <w:pPr>
              <w:pStyle w:val="Listparagraf"/>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rPr>
            </w:pPr>
            <w:r w:rsidRPr="00A550CC">
              <w:rPr>
                <w:rFonts w:ascii="Times New Roman" w:eastAsia="Times New Roman" w:hAnsi="Times New Roman"/>
                <w:color w:val="000000" w:themeColor="text1"/>
                <w:sz w:val="24"/>
                <w:szCs w:val="24"/>
              </w:rPr>
              <w:t>contribuții la cercetarea integrată în rețele de cercetare națională sau internațională;</w:t>
            </w:r>
          </w:p>
          <w:p w:rsidR="00B57297" w:rsidRPr="00A550CC" w:rsidRDefault="00B57297" w:rsidP="00A550CC">
            <w:pPr>
              <w:pStyle w:val="Listparagraf"/>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rPr>
            </w:pPr>
            <w:r w:rsidRPr="00A550CC">
              <w:rPr>
                <w:rFonts w:ascii="Times New Roman" w:eastAsia="Times New Roman" w:hAnsi="Times New Roman"/>
                <w:color w:val="000000" w:themeColor="text1"/>
                <w:sz w:val="24"/>
                <w:szCs w:val="24"/>
              </w:rPr>
              <w:t>comunicări științifice ale studenților realizate/publicate împreună cu cadre didactice sau cercetători.</w:t>
            </w:r>
          </w:p>
          <w:p w:rsidR="0018514C" w:rsidRDefault="0018514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18514C" w:rsidRPr="008470EF" w:rsidRDefault="00C00896" w:rsidP="0018514C">
            <w:pPr>
              <w:autoSpaceDE w:val="0"/>
              <w:autoSpaceDN w:val="0"/>
              <w:adjustRightInd w:val="0"/>
              <w:spacing w:after="0" w:line="240" w:lineRule="auto"/>
              <w:rPr>
                <w:rFonts w:ascii="Times New Roman" w:eastAsia="Times New Roman" w:hAnsi="Times New Roman"/>
                <w:color w:val="000000" w:themeColor="text1"/>
                <w:sz w:val="24"/>
                <w:szCs w:val="24"/>
              </w:rPr>
            </w:pPr>
            <w:r w:rsidRPr="00B81889">
              <w:rPr>
                <w:rFonts w:ascii="Times New Roman" w:eastAsia="Times New Roman" w:hAnsi="Times New Roman"/>
                <w:color w:val="000000" w:themeColor="text1"/>
                <w:sz w:val="24"/>
                <w:szCs w:val="24"/>
              </w:rPr>
              <w:t>2</w:t>
            </w:r>
            <w:r w:rsidR="0018514C" w:rsidRPr="00B81889">
              <w:rPr>
                <w:rFonts w:ascii="Times New Roman" w:eastAsia="Times New Roman" w:hAnsi="Times New Roman"/>
                <w:color w:val="000000" w:themeColor="text1"/>
                <w:sz w:val="24"/>
                <w:szCs w:val="24"/>
              </w:rPr>
              <w:t xml:space="preserve">. </w:t>
            </w:r>
            <w:r w:rsidR="008470EF" w:rsidRPr="00B81889">
              <w:rPr>
                <w:rFonts w:ascii="Times New Roman" w:eastAsia="Times New Roman" w:hAnsi="Times New Roman"/>
                <w:color w:val="000000" w:themeColor="text1"/>
                <w:sz w:val="24"/>
                <w:szCs w:val="24"/>
              </w:rPr>
              <w:t>Existența/Crearea progresivă</w:t>
            </w:r>
            <w:r w:rsidR="00A550CC" w:rsidRPr="00B81889">
              <w:rPr>
                <w:rFonts w:ascii="Times New Roman" w:eastAsia="Times New Roman" w:hAnsi="Times New Roman"/>
                <w:color w:val="000000" w:themeColor="text1"/>
                <w:sz w:val="24"/>
                <w:szCs w:val="24"/>
              </w:rPr>
              <w:t xml:space="preserve"> </w:t>
            </w:r>
            <w:r w:rsidR="008470EF" w:rsidRPr="00B81889">
              <w:rPr>
                <w:rFonts w:ascii="Times New Roman" w:eastAsia="Times New Roman" w:hAnsi="Times New Roman"/>
                <w:color w:val="000000" w:themeColor="text1"/>
                <w:sz w:val="24"/>
                <w:szCs w:val="24"/>
              </w:rPr>
              <w:t xml:space="preserve">a </w:t>
            </w:r>
            <w:r w:rsidR="0018514C" w:rsidRPr="00B81889">
              <w:rPr>
                <w:rFonts w:ascii="Times New Roman" w:eastAsia="Times New Roman" w:hAnsi="Times New Roman"/>
                <w:color w:val="000000" w:themeColor="text1"/>
                <w:sz w:val="24"/>
                <w:szCs w:val="24"/>
              </w:rPr>
              <w:t xml:space="preserve">unei baze de </w:t>
            </w:r>
            <w:r w:rsidR="0018514C" w:rsidRPr="00B81889">
              <w:rPr>
                <w:rFonts w:ascii="Times New Roman" w:eastAsia="Times New Roman" w:hAnsi="Times New Roman"/>
                <w:color w:val="000000" w:themeColor="text1"/>
                <w:sz w:val="24"/>
                <w:szCs w:val="24"/>
              </w:rPr>
              <w:lastRenderedPageBreak/>
              <w:t xml:space="preserve">date cu disertațiile susținute în ultimii ani. Lucrările prezentate </w:t>
            </w:r>
            <w:r w:rsidR="008470EF" w:rsidRPr="00B81889">
              <w:rPr>
                <w:rFonts w:ascii="Times New Roman" w:eastAsia="Times New Roman" w:hAnsi="Times New Roman"/>
                <w:color w:val="000000" w:themeColor="text1"/>
                <w:sz w:val="24"/>
                <w:szCs w:val="24"/>
              </w:rPr>
              <w:t>sunt /</w:t>
            </w:r>
            <w:r w:rsidR="0018514C" w:rsidRPr="00B81889">
              <w:rPr>
                <w:rFonts w:ascii="Times New Roman" w:eastAsia="Times New Roman" w:hAnsi="Times New Roman"/>
                <w:color w:val="000000" w:themeColor="text1"/>
                <w:sz w:val="24"/>
                <w:szCs w:val="24"/>
              </w:rPr>
              <w:t xml:space="preserve">vor fi </w:t>
            </w:r>
            <w:r w:rsidR="007747D1" w:rsidRPr="00B81889">
              <w:rPr>
                <w:rFonts w:ascii="Times New Roman" w:eastAsia="Times New Roman" w:hAnsi="Times New Roman"/>
                <w:color w:val="000000" w:themeColor="text1"/>
                <w:sz w:val="24"/>
                <w:szCs w:val="24"/>
              </w:rPr>
              <w:t xml:space="preserve">stocate în extenso, </w:t>
            </w:r>
            <w:r w:rsidR="0018514C" w:rsidRPr="00B81889">
              <w:rPr>
                <w:rFonts w:ascii="Times New Roman" w:eastAsia="Times New Roman" w:hAnsi="Times New Roman"/>
                <w:color w:val="000000" w:themeColor="text1"/>
                <w:sz w:val="24"/>
                <w:szCs w:val="24"/>
              </w:rPr>
              <w:t>în baza de date cel puțin 5 ani</w:t>
            </w:r>
            <w:r w:rsidR="007747D1" w:rsidRPr="00B81889">
              <w:rPr>
                <w:rFonts w:ascii="Times New Roman" w:eastAsia="Times New Roman" w:hAnsi="Times New Roman"/>
                <w:color w:val="000000" w:themeColor="text1"/>
                <w:sz w:val="24"/>
                <w:szCs w:val="24"/>
              </w:rPr>
              <w:t xml:space="preserve"> de la absolvire</w:t>
            </w:r>
            <w:r w:rsidR="0018514C" w:rsidRPr="00B81889">
              <w:rPr>
                <w:rFonts w:ascii="Times New Roman" w:eastAsia="Times New Roman" w:hAnsi="Times New Roman"/>
                <w:color w:val="000000" w:themeColor="text1"/>
                <w:sz w:val="24"/>
                <w:szCs w:val="24"/>
              </w:rPr>
              <w:t>.</w:t>
            </w: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13CF8" w:rsidRPr="00A52AB4" w:rsidRDefault="00C00896" w:rsidP="00EB489F">
            <w:pPr>
              <w:autoSpaceDE w:val="0"/>
              <w:autoSpaceDN w:val="0"/>
              <w:adjustRightInd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18514C">
              <w:rPr>
                <w:rFonts w:ascii="Times New Roman" w:eastAsia="Times New Roman" w:hAnsi="Times New Roman"/>
                <w:color w:val="000000" w:themeColor="text1"/>
                <w:sz w:val="24"/>
                <w:szCs w:val="24"/>
              </w:rPr>
              <w:t xml:space="preserve">. </w:t>
            </w:r>
            <w:r w:rsidR="00D13CF8" w:rsidRPr="00A52AB4">
              <w:rPr>
                <w:rFonts w:ascii="Times New Roman" w:eastAsia="Times New Roman" w:hAnsi="Times New Roman"/>
                <w:color w:val="000000" w:themeColor="text1"/>
                <w:sz w:val="24"/>
                <w:szCs w:val="24"/>
              </w:rPr>
              <w:t>Statistici privind angajarea</w:t>
            </w:r>
            <w:r w:rsidR="00D61A48" w:rsidRPr="00A52AB4">
              <w:rPr>
                <w:rFonts w:ascii="Times New Roman" w:eastAsia="Times New Roman" w:hAnsi="Times New Roman"/>
                <w:color w:val="000000" w:themeColor="text1"/>
                <w:sz w:val="24"/>
                <w:szCs w:val="24"/>
              </w:rPr>
              <w:t xml:space="preserve"> în domeniul </w:t>
            </w:r>
            <w:r w:rsidR="00D13CF8" w:rsidRPr="00A52AB4">
              <w:rPr>
                <w:rFonts w:ascii="Times New Roman" w:eastAsia="Times New Roman" w:hAnsi="Times New Roman"/>
                <w:color w:val="000000" w:themeColor="text1"/>
                <w:sz w:val="24"/>
                <w:szCs w:val="24"/>
              </w:rPr>
              <w:t>evaluat</w:t>
            </w:r>
            <w:r w:rsidR="00D61A48" w:rsidRPr="00A52AB4">
              <w:rPr>
                <w:rFonts w:ascii="Times New Roman" w:eastAsia="Times New Roman" w:hAnsi="Times New Roman"/>
                <w:color w:val="000000" w:themeColor="text1"/>
                <w:sz w:val="24"/>
                <w:szCs w:val="24"/>
              </w:rPr>
              <w:t xml:space="preserve"> sau în domenii conexe</w:t>
            </w:r>
            <w:r w:rsidR="007E2C90" w:rsidRPr="00A52AB4">
              <w:rPr>
                <w:rFonts w:ascii="Times New Roman" w:eastAsia="Times New Roman" w:hAnsi="Times New Roman"/>
                <w:color w:val="000000" w:themeColor="text1"/>
                <w:sz w:val="24"/>
                <w:szCs w:val="24"/>
              </w:rPr>
              <w:t xml:space="preserve"> </w:t>
            </w:r>
            <w:r w:rsidR="00D13CF8" w:rsidRPr="00A52AB4">
              <w:rPr>
                <w:rFonts w:ascii="Times New Roman" w:eastAsia="Times New Roman" w:hAnsi="Times New Roman"/>
                <w:color w:val="000000" w:themeColor="text1"/>
                <w:sz w:val="24"/>
                <w:szCs w:val="24"/>
              </w:rPr>
              <w:t>a absolvenților din ultimele trei promoții:</w:t>
            </w:r>
          </w:p>
          <w:p w:rsidR="000D0068" w:rsidRPr="00A52AB4" w:rsidRDefault="000D0068" w:rsidP="00EB489F">
            <w:pPr>
              <w:pStyle w:val="Listparagraf"/>
              <w:numPr>
                <w:ilvl w:val="0"/>
                <w:numId w:val="14"/>
              </w:numPr>
              <w:tabs>
                <w:tab w:val="left" w:pos="3969"/>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A52AB4">
              <w:rPr>
                <w:rFonts w:ascii="Times New Roman" w:eastAsia="Times New Roman" w:hAnsi="Times New Roman"/>
                <w:i/>
                <w:color w:val="000000" w:themeColor="text1"/>
                <w:sz w:val="24"/>
                <w:szCs w:val="24"/>
              </w:rPr>
              <w:t>în momentul înmatriculării</w:t>
            </w:r>
            <w:r w:rsidRPr="00A52AB4">
              <w:rPr>
                <w:rFonts w:ascii="Times New Roman" w:eastAsia="Times New Roman" w:hAnsi="Times New Roman"/>
                <w:color w:val="000000" w:themeColor="text1"/>
                <w:sz w:val="24"/>
                <w:szCs w:val="24"/>
              </w:rPr>
              <w:t xml:space="preserve">, </w:t>
            </w:r>
            <w:r w:rsidR="00D13CF8" w:rsidRPr="00A52AB4">
              <w:rPr>
                <w:rFonts w:ascii="Times New Roman" w:eastAsia="Times New Roman" w:hAnsi="Times New Roman"/>
                <w:color w:val="000000" w:themeColor="text1"/>
                <w:sz w:val="24"/>
                <w:szCs w:val="24"/>
              </w:rPr>
              <w:t xml:space="preserve">ponderea </w:t>
            </w:r>
            <w:r w:rsidRPr="00A52AB4">
              <w:rPr>
                <w:rFonts w:ascii="Times New Roman" w:eastAsia="Times New Roman" w:hAnsi="Times New Roman"/>
                <w:color w:val="000000" w:themeColor="text1"/>
                <w:sz w:val="24"/>
                <w:szCs w:val="24"/>
              </w:rPr>
              <w:t>studenților masteranzi angajați;</w:t>
            </w:r>
          </w:p>
          <w:p w:rsidR="00D13CF8" w:rsidRPr="00A52AB4" w:rsidRDefault="00EB489F" w:rsidP="00D61A48">
            <w:pPr>
              <w:pStyle w:val="Listparagraf"/>
              <w:numPr>
                <w:ilvl w:val="0"/>
                <w:numId w:val="14"/>
              </w:numPr>
              <w:tabs>
                <w:tab w:val="left" w:pos="3969"/>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A52AB4">
              <w:rPr>
                <w:rFonts w:ascii="Times New Roman" w:eastAsia="Times New Roman" w:hAnsi="Times New Roman"/>
                <w:i/>
                <w:color w:val="000000" w:themeColor="text1"/>
                <w:sz w:val="24"/>
                <w:szCs w:val="24"/>
              </w:rPr>
              <w:t>la un an de la absolvire</w:t>
            </w:r>
            <w:r w:rsidRPr="00A52AB4">
              <w:rPr>
                <w:rFonts w:ascii="Times New Roman" w:eastAsia="Times New Roman" w:hAnsi="Times New Roman"/>
                <w:color w:val="000000" w:themeColor="text1"/>
                <w:sz w:val="24"/>
                <w:szCs w:val="24"/>
              </w:rPr>
              <w:t xml:space="preserve">, ponderea studenților masteranzi angajați </w:t>
            </w:r>
          </w:p>
          <w:p w:rsidR="00D61A48" w:rsidRDefault="00D61A48" w:rsidP="00D61A48">
            <w:pPr>
              <w:pStyle w:val="Listparagraf"/>
              <w:tabs>
                <w:tab w:val="left" w:pos="3969"/>
              </w:tabs>
              <w:autoSpaceDE w:val="0"/>
              <w:autoSpaceDN w:val="0"/>
              <w:adjustRightInd w:val="0"/>
              <w:spacing w:after="0" w:line="240" w:lineRule="auto"/>
              <w:jc w:val="both"/>
              <w:rPr>
                <w:rFonts w:ascii="Times New Roman" w:eastAsia="Times New Roman" w:hAnsi="Times New Roman"/>
                <w:color w:val="000000" w:themeColor="text1"/>
                <w:sz w:val="24"/>
                <w:szCs w:val="24"/>
              </w:rPr>
            </w:pPr>
          </w:p>
          <w:p w:rsidR="00B67A6B" w:rsidRDefault="00C00896" w:rsidP="00A52AB4">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5D397C">
              <w:rPr>
                <w:rFonts w:ascii="Times New Roman" w:eastAsia="Times New Roman" w:hAnsi="Times New Roman"/>
                <w:color w:val="000000" w:themeColor="text1"/>
                <w:sz w:val="24"/>
                <w:szCs w:val="24"/>
              </w:rPr>
              <w:t>4</w:t>
            </w:r>
            <w:r w:rsidR="0018514C" w:rsidRPr="005D397C">
              <w:rPr>
                <w:rFonts w:ascii="Times New Roman" w:eastAsia="Times New Roman" w:hAnsi="Times New Roman"/>
                <w:color w:val="000000" w:themeColor="text1"/>
                <w:sz w:val="24"/>
                <w:szCs w:val="24"/>
              </w:rPr>
              <w:t xml:space="preserve">. </w:t>
            </w:r>
            <w:r w:rsidR="00D61A48" w:rsidRPr="005D397C">
              <w:rPr>
                <w:rFonts w:ascii="Times New Roman" w:eastAsia="Times New Roman" w:hAnsi="Times New Roman"/>
                <w:color w:val="000000" w:themeColor="text1"/>
                <w:sz w:val="24"/>
                <w:szCs w:val="24"/>
              </w:rPr>
              <w:t xml:space="preserve">Pentru programele de studii de masterat de cercetare </w:t>
            </w:r>
            <w:r w:rsidR="00B67A6B" w:rsidRPr="005D397C">
              <w:rPr>
                <w:rFonts w:ascii="Times New Roman" w:eastAsia="Times New Roman" w:hAnsi="Times New Roman"/>
                <w:color w:val="000000" w:themeColor="text1"/>
                <w:sz w:val="24"/>
                <w:szCs w:val="24"/>
              </w:rPr>
              <w:t xml:space="preserve">din domeniul evaluat </w:t>
            </w:r>
            <w:r w:rsidR="00D61A48" w:rsidRPr="005D397C">
              <w:rPr>
                <w:rFonts w:ascii="Times New Roman" w:eastAsia="Times New Roman" w:hAnsi="Times New Roman"/>
                <w:color w:val="000000" w:themeColor="text1"/>
                <w:sz w:val="24"/>
                <w:szCs w:val="24"/>
              </w:rPr>
              <w:t>p</w:t>
            </w:r>
            <w:r w:rsidR="0018514C" w:rsidRPr="005D397C">
              <w:rPr>
                <w:rFonts w:ascii="Times New Roman" w:eastAsia="Times New Roman" w:hAnsi="Times New Roman"/>
                <w:color w:val="000000" w:themeColor="text1"/>
                <w:sz w:val="24"/>
                <w:szCs w:val="24"/>
              </w:rPr>
              <w:t>onderea</w:t>
            </w:r>
            <w:r w:rsidR="00286FC2" w:rsidRPr="005D397C">
              <w:rPr>
                <w:rFonts w:ascii="Times New Roman" w:eastAsia="Times New Roman" w:hAnsi="Times New Roman"/>
                <w:color w:val="000000" w:themeColor="text1"/>
                <w:sz w:val="24"/>
                <w:szCs w:val="24"/>
              </w:rPr>
              <w:t xml:space="preserve"> absolvenților din ultimele 5 promoții, care își continuă studiile </w:t>
            </w:r>
            <w:r w:rsidR="007747D1" w:rsidRPr="005D397C">
              <w:rPr>
                <w:rFonts w:ascii="Times New Roman" w:eastAsia="Times New Roman" w:hAnsi="Times New Roman"/>
                <w:color w:val="000000" w:themeColor="text1"/>
                <w:sz w:val="24"/>
                <w:szCs w:val="24"/>
              </w:rPr>
              <w:t>la programele de doctorat (proprii sau externe instituției absolvite) să fie de peste 10%.</w:t>
            </w:r>
          </w:p>
          <w:p w:rsidR="00A52AB4" w:rsidRPr="00A52AB4" w:rsidRDefault="00A52AB4" w:rsidP="00A52AB4">
            <w:pPr>
              <w:autoSpaceDE w:val="0"/>
              <w:autoSpaceDN w:val="0"/>
              <w:adjustRightInd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6. </w:t>
            </w:r>
            <w:r w:rsidRPr="00A52AB4">
              <w:rPr>
                <w:rFonts w:ascii="Arial" w:eastAsiaTheme="minorEastAsia" w:hAnsi="Arial" w:cs="Arial"/>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Instituţia</w:t>
            </w:r>
            <w:proofErr w:type="spellEnd"/>
            <w:r w:rsidRPr="00A52AB4">
              <w:rPr>
                <w:rFonts w:ascii="Times New Roman" w:eastAsia="Times New Roman" w:hAnsi="Times New Roman"/>
                <w:color w:val="000000" w:themeColor="text1"/>
                <w:sz w:val="24"/>
                <w:szCs w:val="24"/>
                <w:lang w:val="en-US"/>
              </w:rPr>
              <w:t xml:space="preserve"> de </w:t>
            </w:r>
            <w:proofErr w:type="spellStart"/>
            <w:r w:rsidRPr="00A52AB4">
              <w:rPr>
                <w:rFonts w:ascii="Times New Roman" w:eastAsia="Times New Roman" w:hAnsi="Times New Roman"/>
                <w:color w:val="000000" w:themeColor="text1"/>
                <w:sz w:val="24"/>
                <w:szCs w:val="24"/>
                <w:lang w:val="en-US"/>
              </w:rPr>
              <w:t>învăţământ</w:t>
            </w:r>
            <w:proofErr w:type="spellEnd"/>
            <w:r w:rsidRPr="00A52AB4">
              <w:rPr>
                <w:rFonts w:ascii="Times New Roman" w:eastAsia="Times New Roman" w:hAnsi="Times New Roman"/>
                <w:color w:val="000000" w:themeColor="text1"/>
                <w:sz w:val="24"/>
                <w:szCs w:val="24"/>
                <w:lang w:val="en-US"/>
              </w:rPr>
              <w:t xml:space="preserve"> superior a </w:t>
            </w:r>
            <w:proofErr w:type="spellStart"/>
            <w:r w:rsidRPr="00A52AB4">
              <w:rPr>
                <w:rFonts w:ascii="Times New Roman" w:eastAsia="Times New Roman" w:hAnsi="Times New Roman"/>
                <w:color w:val="000000" w:themeColor="text1"/>
                <w:sz w:val="24"/>
                <w:szCs w:val="24"/>
                <w:lang w:val="en-US"/>
              </w:rPr>
              <w:t>definit</w:t>
            </w:r>
            <w:proofErr w:type="spellEnd"/>
            <w:r w:rsidRPr="00A52AB4">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standarde</w:t>
            </w:r>
            <w:proofErr w:type="spellEnd"/>
            <w:r w:rsidRPr="00A52AB4">
              <w:rPr>
                <w:rFonts w:ascii="Times New Roman" w:eastAsia="Times New Roman" w:hAnsi="Times New Roman"/>
                <w:color w:val="000000" w:themeColor="text1"/>
                <w:sz w:val="24"/>
                <w:szCs w:val="24"/>
                <w:lang w:val="en-US"/>
              </w:rPr>
              <w:t xml:space="preserve"> de </w:t>
            </w:r>
            <w:proofErr w:type="spellStart"/>
            <w:r w:rsidRPr="00A52AB4">
              <w:rPr>
                <w:rFonts w:ascii="Times New Roman" w:eastAsia="Times New Roman" w:hAnsi="Times New Roman"/>
                <w:color w:val="000000" w:themeColor="text1"/>
                <w:sz w:val="24"/>
                <w:szCs w:val="24"/>
                <w:lang w:val="en-US"/>
              </w:rPr>
              <w:t>calitate</w:t>
            </w:r>
            <w:proofErr w:type="spellEnd"/>
            <w:r w:rsidRPr="00A52AB4">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minimale</w:t>
            </w:r>
            <w:proofErr w:type="spellEnd"/>
            <w:r>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pentru</w:t>
            </w:r>
            <w:proofErr w:type="spellEnd"/>
            <w:r w:rsidRPr="00A52AB4">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elaborarea</w:t>
            </w:r>
            <w:proofErr w:type="spellEnd"/>
            <w:r w:rsidRPr="00A52AB4">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lucrării</w:t>
            </w:r>
            <w:proofErr w:type="spellEnd"/>
            <w:r w:rsidRPr="00A52AB4">
              <w:rPr>
                <w:rFonts w:ascii="Times New Roman" w:eastAsia="Times New Roman" w:hAnsi="Times New Roman"/>
                <w:color w:val="000000" w:themeColor="text1"/>
                <w:sz w:val="24"/>
                <w:szCs w:val="24"/>
                <w:lang w:val="en-US"/>
              </w:rPr>
              <w:t xml:space="preserve"> de </w:t>
            </w:r>
            <w:proofErr w:type="spellStart"/>
            <w:r w:rsidRPr="00A52AB4">
              <w:rPr>
                <w:rFonts w:ascii="Times New Roman" w:eastAsia="Times New Roman" w:hAnsi="Times New Roman"/>
                <w:color w:val="000000" w:themeColor="text1"/>
                <w:sz w:val="24"/>
                <w:szCs w:val="24"/>
                <w:lang w:val="en-US"/>
              </w:rPr>
              <w:t>disertație</w:t>
            </w:r>
            <w:proofErr w:type="spellEnd"/>
            <w:r w:rsidRPr="00A52AB4">
              <w:rPr>
                <w:rFonts w:ascii="Times New Roman" w:eastAsia="Times New Roman" w:hAnsi="Times New Roman"/>
                <w:color w:val="000000" w:themeColor="text1"/>
                <w:sz w:val="24"/>
                <w:szCs w:val="24"/>
                <w:lang w:val="en-US"/>
              </w:rPr>
              <w:t xml:space="preserve">, </w:t>
            </w:r>
            <w:proofErr w:type="spellStart"/>
            <w:r w:rsidRPr="00A52AB4">
              <w:rPr>
                <w:rFonts w:ascii="Times New Roman" w:eastAsia="Times New Roman" w:hAnsi="Times New Roman"/>
                <w:color w:val="000000" w:themeColor="text1"/>
                <w:sz w:val="24"/>
                <w:szCs w:val="24"/>
                <w:lang w:val="en-US"/>
              </w:rPr>
              <w:t>pe</w:t>
            </w:r>
            <w:proofErr w:type="spellEnd"/>
            <w:r w:rsidRPr="00A52AB4">
              <w:rPr>
                <w:rFonts w:ascii="Times New Roman" w:eastAsia="Times New Roman" w:hAnsi="Times New Roman"/>
                <w:color w:val="000000" w:themeColor="text1"/>
                <w:sz w:val="24"/>
                <w:szCs w:val="24"/>
                <w:lang w:val="en-US"/>
              </w:rPr>
              <w:t xml:space="preserve"> care le </w:t>
            </w:r>
            <w:proofErr w:type="spellStart"/>
            <w:r w:rsidRPr="00A52AB4">
              <w:rPr>
                <w:rFonts w:ascii="Times New Roman" w:eastAsia="Times New Roman" w:hAnsi="Times New Roman"/>
                <w:color w:val="000000" w:themeColor="text1"/>
                <w:sz w:val="24"/>
                <w:szCs w:val="24"/>
                <w:lang w:val="en-US"/>
              </w:rPr>
              <w:t>operaționalizează</w:t>
            </w:r>
            <w:proofErr w:type="spellEnd"/>
            <w:r w:rsidRPr="00A52AB4">
              <w:rPr>
                <w:rFonts w:ascii="Times New Roman" w:eastAsia="Times New Roman" w:hAnsi="Times New Roman"/>
                <w:color w:val="000000" w:themeColor="text1"/>
                <w:sz w:val="24"/>
                <w:szCs w:val="24"/>
                <w:lang w:val="en-US"/>
              </w:rPr>
              <w:t xml:space="preserve"> periodic </w:t>
            </w:r>
            <w:proofErr w:type="spellStart"/>
            <w:r w:rsidRPr="00A52AB4">
              <w:rPr>
                <w:rFonts w:ascii="Times New Roman" w:eastAsia="Times New Roman" w:hAnsi="Times New Roman"/>
                <w:color w:val="000000" w:themeColor="text1"/>
                <w:sz w:val="24"/>
                <w:szCs w:val="24"/>
                <w:lang w:val="en-US"/>
              </w:rPr>
              <w:t>și</w:t>
            </w:r>
            <w:proofErr w:type="spellEnd"/>
            <w:r w:rsidRPr="00A52AB4">
              <w:rPr>
                <w:rFonts w:ascii="Times New Roman" w:eastAsia="Times New Roman" w:hAnsi="Times New Roman"/>
                <w:color w:val="000000" w:themeColor="text1"/>
                <w:sz w:val="24"/>
                <w:szCs w:val="24"/>
                <w:lang w:val="en-US"/>
              </w:rPr>
              <w:t xml:space="preserve"> le face </w:t>
            </w:r>
            <w:proofErr w:type="spellStart"/>
            <w:r w:rsidRPr="00A52AB4">
              <w:rPr>
                <w:rFonts w:ascii="Times New Roman" w:eastAsia="Times New Roman" w:hAnsi="Times New Roman"/>
                <w:color w:val="000000" w:themeColor="text1"/>
                <w:sz w:val="24"/>
                <w:szCs w:val="24"/>
                <w:lang w:val="en-US"/>
              </w:rPr>
              <w:t>publice</w:t>
            </w:r>
            <w:proofErr w:type="spellEnd"/>
            <w:r w:rsidRPr="00A52AB4">
              <w:rPr>
                <w:rFonts w:ascii="Times New Roman" w:eastAsia="Times New Roman" w:hAnsi="Times New Roman"/>
                <w:color w:val="000000" w:themeColor="text1"/>
                <w:sz w:val="24"/>
                <w:szCs w:val="24"/>
                <w:lang w:val="en-US"/>
              </w:rPr>
              <w:t>.</w:t>
            </w:r>
          </w:p>
        </w:tc>
        <w:tc>
          <w:tcPr>
            <w:tcW w:w="3344" w:type="dxa"/>
            <w:shd w:val="clear" w:color="auto" w:fill="auto"/>
          </w:tcPr>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8C652E" w:rsidRDefault="008C652E" w:rsidP="008C652E">
            <w:pPr>
              <w:autoSpaceDE w:val="0"/>
              <w:autoSpaceDN w:val="0"/>
              <w:adjustRightInd w:val="0"/>
              <w:spacing w:after="0" w:line="240" w:lineRule="auto"/>
              <w:rPr>
                <w:rFonts w:ascii="Times New Roman" w:eastAsia="Times New Roman" w:hAnsi="Times New Roman"/>
                <w:color w:val="000000" w:themeColor="text1"/>
                <w:sz w:val="18"/>
                <w:szCs w:val="24"/>
                <w:highlight w:val="yellow"/>
              </w:rPr>
            </w:pPr>
          </w:p>
          <w:p w:rsidR="008C652E" w:rsidRPr="006327CC" w:rsidRDefault="008C652E" w:rsidP="008C652E">
            <w:pPr>
              <w:autoSpaceDE w:val="0"/>
              <w:autoSpaceDN w:val="0"/>
              <w:adjustRightInd w:val="0"/>
              <w:spacing w:after="0" w:line="240" w:lineRule="auto"/>
              <w:rPr>
                <w:rFonts w:ascii="Times New Roman" w:eastAsia="Times New Roman" w:hAnsi="Times New Roman"/>
                <w:color w:val="000000" w:themeColor="text1"/>
                <w:sz w:val="18"/>
                <w:szCs w:val="24"/>
                <w:highlight w:val="yellow"/>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F53C1" w:rsidRDefault="00DF53C1"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F53C1" w:rsidRDefault="00DF53C1"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F53C1" w:rsidRDefault="00DF53C1"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F53C1" w:rsidRDefault="00DF53C1"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DF53C1" w:rsidRDefault="00DF53C1"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C00896" w:rsidRDefault="00C00896"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C00896" w:rsidRDefault="00C00896"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6327CC" w:rsidRPr="00A52AB4" w:rsidRDefault="006327CC" w:rsidP="00AC247F">
            <w:pPr>
              <w:autoSpaceDE w:val="0"/>
              <w:autoSpaceDN w:val="0"/>
              <w:adjustRightInd w:val="0"/>
              <w:spacing w:after="0" w:line="240" w:lineRule="auto"/>
              <w:rPr>
                <w:rFonts w:ascii="Times New Roman" w:eastAsia="Times New Roman" w:hAnsi="Times New Roman"/>
                <w:color w:val="000000" w:themeColor="text1"/>
                <w:sz w:val="18"/>
                <w:szCs w:val="24"/>
              </w:rPr>
            </w:pPr>
            <w:r w:rsidRPr="00A52AB4">
              <w:rPr>
                <w:rFonts w:ascii="Times New Roman" w:eastAsia="Times New Roman" w:hAnsi="Times New Roman"/>
                <w:color w:val="000000" w:themeColor="text1"/>
                <w:sz w:val="18"/>
                <w:szCs w:val="24"/>
              </w:rPr>
              <w:t>Statistic</w:t>
            </w:r>
            <w:r w:rsidR="00F81A2B" w:rsidRPr="00A52AB4">
              <w:rPr>
                <w:rFonts w:ascii="Times New Roman" w:eastAsia="Times New Roman" w:hAnsi="Times New Roman"/>
                <w:color w:val="000000" w:themeColor="text1"/>
                <w:sz w:val="18"/>
                <w:szCs w:val="24"/>
              </w:rPr>
              <w:t xml:space="preserve">i privind angajarea </w:t>
            </w:r>
            <w:proofErr w:type="spellStart"/>
            <w:r w:rsidR="00F81A2B" w:rsidRPr="00A52AB4">
              <w:rPr>
                <w:rFonts w:ascii="Times New Roman" w:eastAsia="Times New Roman" w:hAnsi="Times New Roman"/>
                <w:color w:val="000000" w:themeColor="text1"/>
                <w:sz w:val="18"/>
                <w:szCs w:val="24"/>
              </w:rPr>
              <w:t>absolventilor</w:t>
            </w:r>
            <w:proofErr w:type="spellEnd"/>
          </w:p>
          <w:tbl>
            <w:tblPr>
              <w:tblStyle w:val="GrilTabel"/>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tblPr>
            <w:tblGrid>
              <w:gridCol w:w="1147"/>
              <w:gridCol w:w="1152"/>
              <w:gridCol w:w="1147"/>
            </w:tblGrid>
            <w:tr w:rsidR="00D61A48" w:rsidRPr="00A52AB4" w:rsidTr="00A52AB4">
              <w:trPr>
                <w:trHeight w:val="621"/>
              </w:trPr>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5"/>
                      <w:szCs w:val="24"/>
                    </w:rPr>
                  </w:pPr>
                  <w:r w:rsidRPr="00A52AB4">
                    <w:rPr>
                      <w:rFonts w:ascii="Times New Roman" w:eastAsia="Times New Roman" w:hAnsi="Times New Roman"/>
                      <w:color w:val="000000" w:themeColor="text1"/>
                      <w:sz w:val="15"/>
                      <w:szCs w:val="24"/>
                    </w:rPr>
                    <w:t>Promoția</w:t>
                  </w:r>
                </w:p>
              </w:tc>
              <w:tc>
                <w:tcPr>
                  <w:tcW w:w="1152"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jc w:val="center"/>
                    <w:rPr>
                      <w:rFonts w:ascii="Times New Roman" w:eastAsia="Times New Roman" w:hAnsi="Times New Roman"/>
                      <w:color w:val="000000" w:themeColor="text1"/>
                      <w:sz w:val="13"/>
                      <w:szCs w:val="24"/>
                    </w:rPr>
                  </w:pPr>
                  <w:r w:rsidRPr="00A52AB4">
                    <w:rPr>
                      <w:rFonts w:ascii="Times New Roman" w:eastAsia="Times New Roman" w:hAnsi="Times New Roman"/>
                      <w:color w:val="000000" w:themeColor="text1"/>
                      <w:sz w:val="13"/>
                      <w:szCs w:val="24"/>
                    </w:rPr>
                    <w:t>Angajați în momentul înmatriculării</w:t>
                  </w:r>
                </w:p>
              </w:tc>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jc w:val="center"/>
                    <w:rPr>
                      <w:rFonts w:ascii="Times New Roman" w:eastAsia="Times New Roman" w:hAnsi="Times New Roman"/>
                      <w:color w:val="000000" w:themeColor="text1"/>
                      <w:sz w:val="13"/>
                      <w:szCs w:val="24"/>
                    </w:rPr>
                  </w:pPr>
                  <w:r w:rsidRPr="00A52AB4">
                    <w:rPr>
                      <w:rFonts w:ascii="Times New Roman" w:eastAsia="Times New Roman" w:hAnsi="Times New Roman"/>
                      <w:color w:val="000000" w:themeColor="text1"/>
                      <w:sz w:val="13"/>
                      <w:szCs w:val="24"/>
                    </w:rPr>
                    <w:t>Angajați la un an de la absolvire</w:t>
                  </w:r>
                </w:p>
                <w:p w:rsidR="00D61A48" w:rsidRPr="00A52AB4" w:rsidRDefault="00D61A48" w:rsidP="007B2C5F">
                  <w:pPr>
                    <w:framePr w:hSpace="180" w:wrap="around" w:vAnchor="text" w:hAnchor="text" w:xAlign="center" w:y="1"/>
                    <w:autoSpaceDE w:val="0"/>
                    <w:autoSpaceDN w:val="0"/>
                    <w:adjustRightInd w:val="0"/>
                    <w:spacing w:after="0" w:line="240" w:lineRule="auto"/>
                    <w:suppressOverlap/>
                    <w:jc w:val="center"/>
                    <w:rPr>
                      <w:rFonts w:ascii="Times New Roman" w:eastAsia="Times New Roman" w:hAnsi="Times New Roman"/>
                      <w:color w:val="000000" w:themeColor="text1"/>
                      <w:sz w:val="13"/>
                      <w:szCs w:val="24"/>
                    </w:rPr>
                  </w:pPr>
                </w:p>
              </w:tc>
            </w:tr>
            <w:tr w:rsidR="00D61A48" w:rsidRPr="00A52AB4" w:rsidTr="00A52AB4">
              <w:trPr>
                <w:trHeight w:val="248"/>
              </w:trPr>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6"/>
                      <w:szCs w:val="24"/>
                    </w:rPr>
                  </w:pPr>
                  <w:r w:rsidRPr="00A52AB4">
                    <w:rPr>
                      <w:rFonts w:ascii="Times New Roman" w:eastAsia="Times New Roman" w:hAnsi="Times New Roman"/>
                      <w:color w:val="000000" w:themeColor="text1"/>
                      <w:sz w:val="16"/>
                      <w:szCs w:val="24"/>
                    </w:rPr>
                    <w:t>1.</w:t>
                  </w:r>
                </w:p>
              </w:tc>
              <w:tc>
                <w:tcPr>
                  <w:tcW w:w="1152"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r>
            <w:tr w:rsidR="00D61A48" w:rsidRPr="00A52AB4" w:rsidTr="00A52AB4">
              <w:trPr>
                <w:trHeight w:val="248"/>
              </w:trPr>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6"/>
                      <w:szCs w:val="24"/>
                    </w:rPr>
                  </w:pPr>
                  <w:r w:rsidRPr="00A52AB4">
                    <w:rPr>
                      <w:rFonts w:ascii="Times New Roman" w:eastAsia="Times New Roman" w:hAnsi="Times New Roman"/>
                      <w:color w:val="000000" w:themeColor="text1"/>
                      <w:sz w:val="16"/>
                      <w:szCs w:val="24"/>
                    </w:rPr>
                    <w:t>2</w:t>
                  </w:r>
                </w:p>
              </w:tc>
              <w:tc>
                <w:tcPr>
                  <w:tcW w:w="1152"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c>
                <w:tcPr>
                  <w:tcW w:w="1147" w:type="dxa"/>
                </w:tcPr>
                <w:p w:rsidR="00D61A48" w:rsidRPr="00A52AB4"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r>
            <w:tr w:rsidR="00D61A48" w:rsidRPr="006327CC" w:rsidTr="00A52AB4">
              <w:trPr>
                <w:trHeight w:val="236"/>
              </w:trPr>
              <w:tc>
                <w:tcPr>
                  <w:tcW w:w="1147" w:type="dxa"/>
                </w:tcPr>
                <w:p w:rsidR="00D61A48" w:rsidRPr="006327CC"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16"/>
                      <w:szCs w:val="24"/>
                    </w:rPr>
                  </w:pPr>
                  <w:r w:rsidRPr="00A52AB4">
                    <w:rPr>
                      <w:rFonts w:ascii="Times New Roman" w:eastAsia="Times New Roman" w:hAnsi="Times New Roman"/>
                      <w:color w:val="000000" w:themeColor="text1"/>
                      <w:sz w:val="16"/>
                      <w:szCs w:val="24"/>
                    </w:rPr>
                    <w:t>3.</w:t>
                  </w:r>
                </w:p>
              </w:tc>
              <w:tc>
                <w:tcPr>
                  <w:tcW w:w="1152" w:type="dxa"/>
                </w:tcPr>
                <w:p w:rsidR="00D61A48" w:rsidRPr="006327CC"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c>
                <w:tcPr>
                  <w:tcW w:w="1147" w:type="dxa"/>
                </w:tcPr>
                <w:p w:rsidR="00D61A48" w:rsidRPr="006327CC" w:rsidRDefault="00D61A48" w:rsidP="007B2C5F">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olor w:val="000000" w:themeColor="text1"/>
                      <w:sz w:val="21"/>
                      <w:szCs w:val="24"/>
                    </w:rPr>
                  </w:pPr>
                </w:p>
              </w:tc>
            </w:tr>
          </w:tbl>
          <w:p w:rsidR="006327CC" w:rsidRPr="00B57297" w:rsidRDefault="006327CC"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r>
      <w:tr w:rsidR="00B57297" w:rsidRPr="00B57297" w:rsidTr="00AC247F">
        <w:trPr>
          <w:trHeight w:val="20"/>
        </w:trPr>
        <w:tc>
          <w:tcPr>
            <w:tcW w:w="0" w:type="auto"/>
            <w:gridSpan w:val="4"/>
            <w:shd w:val="clear" w:color="auto" w:fill="F4F8FF"/>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hAnsi="Times New Roman"/>
                <w:b/>
                <w:color w:val="000000" w:themeColor="text1"/>
                <w:sz w:val="24"/>
                <w:szCs w:val="24"/>
              </w:rPr>
              <w:lastRenderedPageBreak/>
              <w:t>B4. Activitatea de cercetare științifică (</w:t>
            </w:r>
            <w:r w:rsidRPr="00B57297">
              <w:rPr>
                <w:rFonts w:ascii="Times New Roman" w:hAnsi="Times New Roman"/>
                <w:b/>
                <w:i/>
                <w:color w:val="000000" w:themeColor="text1"/>
                <w:sz w:val="24"/>
                <w:szCs w:val="24"/>
              </w:rPr>
              <w:t>Criteriu aplicabil programelor se studii universitare de masterat de cercetare</w:t>
            </w:r>
            <w:r w:rsidRPr="00B57297">
              <w:rPr>
                <w:rFonts w:ascii="Times New Roman" w:hAnsi="Times New Roman"/>
                <w:b/>
                <w:color w:val="000000" w:themeColor="text1"/>
                <w:sz w:val="24"/>
                <w:szCs w:val="24"/>
              </w:rPr>
              <w:t>)</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430A27"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756"/>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Cercetarea științifică realizată în cadrul programelor de studii universitare de masterat de cercetare  din domeniul de masterat evaluat este valorificată prin publicații relevante pentru domeniul de studii, prezentări la congrese și simpozioane sau în cadrul unor manifestări științifice relevante.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 Instituția de învățământ superior are capacitatea de a desfășura activități de cercetare fundamentală şi aplicativă.</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lastRenderedPageBreak/>
              <w:t>1. Există planuri de cercetare la nivelul facultăților/departamentelor coordonatoare ale programelor din domeniul de studii universitare de masterat evaluat, ce includ teme de cercetare relevante pentru  domeniul de studii universitare de masterat.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2. În domeniul de studii universitare de masterat </w:t>
            </w:r>
            <w:r w:rsidRPr="00B57297">
              <w:rPr>
                <w:rFonts w:ascii="Times New Roman" w:eastAsia="Times New Roman" w:hAnsi="Times New Roman"/>
                <w:color w:val="000000" w:themeColor="text1"/>
                <w:sz w:val="24"/>
                <w:szCs w:val="24"/>
              </w:rPr>
              <w:lastRenderedPageBreak/>
              <w:t>supus evaluării se organizează periodic de către instituție sesiuni științifice, simpozioane, conferințe etc.</w:t>
            </w:r>
            <w:r w:rsidR="0061742A">
              <w:rPr>
                <w:rFonts w:ascii="Times New Roman" w:eastAsia="Times New Roman" w:hAnsi="Times New Roman"/>
                <w:color w:val="000000" w:themeColor="text1"/>
                <w:sz w:val="24"/>
                <w:szCs w:val="24"/>
              </w:rPr>
              <w:t>,</w:t>
            </w:r>
            <w:r w:rsidRPr="00B57297">
              <w:rPr>
                <w:rFonts w:ascii="Times New Roman" w:eastAsia="Times New Roman" w:hAnsi="Times New Roman"/>
                <w:color w:val="000000" w:themeColor="text1"/>
                <w:sz w:val="24"/>
                <w:szCs w:val="24"/>
              </w:rPr>
              <w:t xml:space="preserve"> la care participă şi </w:t>
            </w:r>
            <w:r w:rsidR="00AC247F" w:rsidRPr="00B57297">
              <w:rPr>
                <w:rFonts w:ascii="Times New Roman" w:eastAsia="Times New Roman" w:hAnsi="Times New Roman"/>
                <w:color w:val="000000" w:themeColor="text1"/>
                <w:sz w:val="24"/>
                <w:szCs w:val="24"/>
              </w:rPr>
              <w:t>studenții</w:t>
            </w:r>
            <w:r w:rsidRPr="00B57297">
              <w:rPr>
                <w:rFonts w:ascii="Times New Roman" w:eastAsia="Times New Roman" w:hAnsi="Times New Roman"/>
                <w:color w:val="000000" w:themeColor="text1"/>
                <w:sz w:val="24"/>
                <w:szCs w:val="24"/>
              </w:rPr>
              <w:t xml:space="preserve">, iar contribuțiile acestora sunt diseminate </w:t>
            </w:r>
            <w:r w:rsidR="0061742A" w:rsidRPr="00B81889">
              <w:rPr>
                <w:rFonts w:ascii="Times New Roman" w:eastAsia="Times New Roman" w:hAnsi="Times New Roman"/>
                <w:color w:val="000000" w:themeColor="text1"/>
                <w:sz w:val="24"/>
                <w:szCs w:val="24"/>
              </w:rPr>
              <w:t>în</w:t>
            </w:r>
            <w:r w:rsidR="0061742A">
              <w:rPr>
                <w:rFonts w:ascii="Times New Roman" w:eastAsia="Times New Roman" w:hAnsi="Times New Roman"/>
                <w:color w:val="000000" w:themeColor="text1"/>
                <w:sz w:val="24"/>
                <w:szCs w:val="24"/>
              </w:rPr>
              <w:t xml:space="preserve"> </w:t>
            </w:r>
            <w:r w:rsidRPr="00B57297">
              <w:rPr>
                <w:rFonts w:ascii="Times New Roman" w:eastAsia="Times New Roman" w:hAnsi="Times New Roman"/>
                <w:color w:val="000000" w:themeColor="text1"/>
                <w:sz w:val="24"/>
                <w:szCs w:val="24"/>
              </w:rPr>
              <w:t>publicații relevante.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3. Instituția de învățământ superior face dovada existenței unor parteneriate reale cu mediul economic, social și cultural în domeniul de studii universitare de masterat evaluat, care asigură cadrul de dezvoltare și realizare a unor cercetări fundamentale sau aplicative.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4. Studenții sunt informați despre implicațiile legale ale activității de cercetare și ale codurilor de etică și deontologie în cercetare.</w:t>
            </w:r>
          </w:p>
          <w:p w:rsidR="00D23BD2" w:rsidRPr="00B57297" w:rsidRDefault="00D23BD2"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3344" w:type="dxa"/>
            <w:shd w:val="clear" w:color="auto" w:fill="auto"/>
          </w:tcPr>
          <w:p w:rsidR="00B57297" w:rsidRPr="00B57297" w:rsidRDefault="00B57297" w:rsidP="00AC247F">
            <w:pPr>
              <w:autoSpaceDE w:val="0"/>
              <w:autoSpaceDN w:val="0"/>
              <w:adjustRightInd w:val="0"/>
              <w:spacing w:after="0" w:line="240" w:lineRule="auto"/>
              <w:ind w:firstLine="320"/>
              <w:rPr>
                <w:rFonts w:ascii="Times New Roman" w:eastAsia="Times New Roman" w:hAnsi="Times New Roman"/>
                <w:color w:val="000000" w:themeColor="text1"/>
                <w:sz w:val="24"/>
                <w:szCs w:val="24"/>
              </w:rPr>
            </w:pPr>
          </w:p>
        </w:tc>
        <w:tc>
          <w:tcPr>
            <w:tcW w:w="0" w:type="auto"/>
          </w:tcPr>
          <w:p w:rsidR="00B57297" w:rsidRPr="00B57297" w:rsidRDefault="00B57297" w:rsidP="00AC247F">
            <w:pPr>
              <w:autoSpaceDE w:val="0"/>
              <w:autoSpaceDN w:val="0"/>
              <w:adjustRightInd w:val="0"/>
              <w:spacing w:after="0" w:line="240" w:lineRule="auto"/>
              <w:ind w:firstLine="320"/>
              <w:rPr>
                <w:rFonts w:ascii="Times New Roman" w:eastAsia="Times New Roman" w:hAnsi="Times New Roman"/>
                <w:color w:val="000000" w:themeColor="text1"/>
                <w:sz w:val="24"/>
                <w:szCs w:val="24"/>
              </w:rPr>
            </w:pPr>
          </w:p>
        </w:tc>
      </w:tr>
      <w:tr w:rsidR="00B57297" w:rsidRPr="00B57297" w:rsidTr="00AC247F">
        <w:trPr>
          <w:trHeight w:val="185"/>
        </w:trPr>
        <w:tc>
          <w:tcPr>
            <w:tcW w:w="0" w:type="auto"/>
            <w:gridSpan w:val="4"/>
            <w:shd w:val="clear" w:color="auto" w:fill="F4F8FF"/>
          </w:tcPr>
          <w:p w:rsidR="00B57297" w:rsidRPr="00B57297" w:rsidRDefault="00B57297" w:rsidP="00AC247F">
            <w:pPr>
              <w:autoSpaceDE w:val="0"/>
              <w:autoSpaceDN w:val="0"/>
              <w:adjustRightInd w:val="0"/>
              <w:spacing w:after="0" w:line="240" w:lineRule="auto"/>
              <w:ind w:firstLine="320"/>
              <w:rPr>
                <w:rFonts w:ascii="Times New Roman" w:eastAsia="Times New Roman" w:hAnsi="Times New Roman"/>
                <w:color w:val="000000" w:themeColor="text1"/>
                <w:sz w:val="24"/>
                <w:szCs w:val="24"/>
              </w:rPr>
            </w:pPr>
            <w:r w:rsidRPr="00B57297">
              <w:rPr>
                <w:rFonts w:ascii="Times New Roman" w:hAnsi="Times New Roman"/>
                <w:b/>
                <w:color w:val="000000" w:themeColor="text1"/>
                <w:sz w:val="24"/>
                <w:szCs w:val="24"/>
              </w:rPr>
              <w:lastRenderedPageBreak/>
              <w:t>B5. Activitatea financiară a organizației</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AC247F"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1189"/>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t>Buget și contabilitate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Universitatea are asigurată sustenabilitatea financiară şi demonstrează că dispune de resurse financiare suficiente, pe care le alocă pentru a realiza în mod adecvat misiunea şi obiectivele declarate.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1. Resursele financiare disponibile sunt adecvate și  asigură că obiectivele programelor de studii de masterat pot fi realizate.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2. </w:t>
            </w:r>
            <w:r w:rsidR="0061742A" w:rsidRPr="00B81889">
              <w:rPr>
                <w:rFonts w:ascii="Times New Roman" w:eastAsia="Times New Roman" w:hAnsi="Times New Roman"/>
                <w:color w:val="000000" w:themeColor="text1"/>
                <w:sz w:val="24"/>
                <w:szCs w:val="24"/>
              </w:rPr>
              <w:t>Instituția</w:t>
            </w:r>
            <w:r w:rsidRPr="00B57297">
              <w:rPr>
                <w:rFonts w:ascii="Times New Roman" w:eastAsia="Times New Roman" w:hAnsi="Times New Roman"/>
                <w:color w:val="000000" w:themeColor="text1"/>
                <w:sz w:val="24"/>
                <w:szCs w:val="24"/>
              </w:rPr>
              <w:t>/facultatea/</w:t>
            </w:r>
            <w:r w:rsidR="0061742A">
              <w:rPr>
                <w:rFonts w:ascii="Times New Roman" w:eastAsia="Times New Roman" w:hAnsi="Times New Roman"/>
                <w:color w:val="000000" w:themeColor="text1"/>
                <w:sz w:val="24"/>
                <w:szCs w:val="24"/>
              </w:rPr>
              <w:t xml:space="preserve"> </w:t>
            </w:r>
            <w:r w:rsidRPr="00B57297">
              <w:rPr>
                <w:rFonts w:ascii="Times New Roman" w:eastAsia="Times New Roman" w:hAnsi="Times New Roman"/>
                <w:color w:val="000000" w:themeColor="text1"/>
                <w:sz w:val="24"/>
                <w:szCs w:val="24"/>
              </w:rPr>
              <w:t>departamentul asigură suportul financiar adecvat dezvoltării cercetărilor prevăzute în curriculumul  programelor de studii universitare de masterat de cercetare din domeniul de masterat evaluat.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3. Instituția de învățământ superior  dispune de practici de auditare internă cu privire la principalele domenii ale activității financiare, în condiții de transparență publică.</w:t>
            </w:r>
          </w:p>
          <w:p w:rsidR="00D23BD2" w:rsidRPr="00B57297" w:rsidRDefault="00D23BD2"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3344"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r w:rsidR="00B57297" w:rsidRPr="00B57297" w:rsidTr="00AC247F">
        <w:trPr>
          <w:trHeight w:val="90"/>
        </w:trPr>
        <w:tc>
          <w:tcPr>
            <w:tcW w:w="0" w:type="auto"/>
            <w:gridSpan w:val="4"/>
            <w:shd w:val="clear" w:color="auto" w:fill="F4F8FF"/>
          </w:tcPr>
          <w:p w:rsidR="00B57297" w:rsidRPr="00B57297" w:rsidRDefault="00B57297" w:rsidP="00AC247F">
            <w:pPr>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lastRenderedPageBreak/>
              <w:t>C. MANAGEMENTUL CALITĂȚII</w:t>
            </w:r>
          </w:p>
        </w:tc>
      </w:tr>
      <w:tr w:rsidR="00B57297" w:rsidRPr="00B57297" w:rsidTr="00AC247F">
        <w:trPr>
          <w:trHeight w:val="20"/>
        </w:trPr>
        <w:tc>
          <w:tcPr>
            <w:tcW w:w="0" w:type="auto"/>
            <w:gridSpan w:val="4"/>
            <w:shd w:val="clear" w:color="auto" w:fill="F4F8FF"/>
          </w:tcPr>
          <w:p w:rsidR="00B57297" w:rsidRPr="00B57297" w:rsidRDefault="00B57297" w:rsidP="00AC247F">
            <w:pPr>
              <w:autoSpaceDE w:val="0"/>
              <w:autoSpaceDN w:val="0"/>
              <w:adjustRightInd w:val="0"/>
              <w:spacing w:after="0" w:line="240" w:lineRule="auto"/>
              <w:rPr>
                <w:rFonts w:ascii="Times New Roman" w:eastAsia="Times New Roman" w:hAnsi="Times New Roman"/>
                <w:b/>
                <w:color w:val="000000" w:themeColor="text1"/>
                <w:sz w:val="24"/>
                <w:szCs w:val="24"/>
              </w:rPr>
            </w:pPr>
            <w:r w:rsidRPr="00B57297">
              <w:rPr>
                <w:rFonts w:ascii="Times New Roman" w:eastAsia="Times New Roman" w:hAnsi="Times New Roman"/>
                <w:b/>
                <w:color w:val="000000" w:themeColor="text1"/>
                <w:sz w:val="24"/>
                <w:szCs w:val="24"/>
              </w:rPr>
              <w:t>C1. Strategii și proceduri pentru asigurarea calității    ESG 1.1</w:t>
            </w:r>
          </w:p>
        </w:tc>
      </w:tr>
      <w:tr w:rsidR="00AC247F" w:rsidRPr="00B57297" w:rsidTr="0071690B">
        <w:tc>
          <w:tcPr>
            <w:tcW w:w="3819" w:type="dxa"/>
            <w:shd w:val="clear" w:color="auto" w:fill="F4F8FF"/>
          </w:tcPr>
          <w:p w:rsidR="00B57297" w:rsidRPr="00B57297" w:rsidRDefault="00B57297" w:rsidP="00AC247F">
            <w:pPr>
              <w:widowControl w:val="0"/>
              <w:autoSpaceDE w:val="0"/>
              <w:spacing w:after="0" w:line="240" w:lineRule="auto"/>
              <w:ind w:left="16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Criterii de evaluare</w:t>
            </w:r>
          </w:p>
        </w:tc>
        <w:tc>
          <w:tcPr>
            <w:tcW w:w="5526" w:type="dxa"/>
            <w:shd w:val="clear" w:color="auto" w:fill="F4F8FF"/>
          </w:tcPr>
          <w:p w:rsidR="00B57297" w:rsidRPr="00AC247F" w:rsidRDefault="00B57297" w:rsidP="00AC247F">
            <w:pPr>
              <w:widowControl w:val="0"/>
              <w:autoSpaceDE w:val="0"/>
              <w:spacing w:after="0" w:line="240" w:lineRule="auto"/>
              <w:ind w:left="1740"/>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Cerințe</w:t>
            </w:r>
          </w:p>
        </w:tc>
        <w:tc>
          <w:tcPr>
            <w:tcW w:w="3344" w:type="dxa"/>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color w:val="000000" w:themeColor="text1"/>
                <w:sz w:val="24"/>
                <w:szCs w:val="24"/>
              </w:rPr>
            </w:pPr>
            <w:r w:rsidRPr="00B57297">
              <w:rPr>
                <w:rFonts w:ascii="Times New Roman" w:hAnsi="Times New Roman"/>
                <w:b/>
                <w:bCs/>
                <w:color w:val="000000" w:themeColor="text1"/>
                <w:sz w:val="24"/>
                <w:szCs w:val="24"/>
              </w:rPr>
              <w:t>Constatări</w:t>
            </w:r>
          </w:p>
        </w:tc>
        <w:tc>
          <w:tcPr>
            <w:tcW w:w="0" w:type="auto"/>
            <w:shd w:val="clear" w:color="auto" w:fill="F4F8FF"/>
          </w:tcPr>
          <w:p w:rsidR="00B57297" w:rsidRPr="00B57297" w:rsidRDefault="00B57297" w:rsidP="00AC247F">
            <w:pPr>
              <w:widowControl w:val="0"/>
              <w:autoSpaceDE w:val="0"/>
              <w:spacing w:after="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Calificativ</w:t>
            </w:r>
          </w:p>
        </w:tc>
      </w:tr>
      <w:tr w:rsidR="00AC247F" w:rsidRPr="00B57297" w:rsidTr="0071690B">
        <w:trPr>
          <w:trHeight w:val="614"/>
        </w:trPr>
        <w:tc>
          <w:tcPr>
            <w:tcW w:w="3819"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Structuri și politici/ procese pentru asigurarea internă a calității </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a) Instituția de învățământ superior are un sistem de management eficient privind asigurarea internă a calității în vederea menținerii obiectivelor și a rezultatelor așteptate la programele de studii universitare de masterat.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b) Există proceduri privind monitorizarea și perfecționarea activității personalului didactic și auxiliar implicat în programele de studii universitare de masterat.</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c) Există proceduri eficiente și transparente de evaluare a rezultatelor așteptate  ale  învățării, cercetării și implicării sociale.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d) Există proceduri de colectare și integrare al feedback-ului studenților cu privire la conținutul și modul de desfășurare al procesului de învățare și cercetare.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e) Există mecanisme de evaluare internă privind asigurarea funcționalității structurilor de asigurare a calității educației, conform legii.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f) Programele de studii sunt periodic monitorizate, revizuite și actualizate ca parte a activităților de management al calității.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g) Transparența și disponibilitatea publică a informațiilor</w:t>
            </w:r>
          </w:p>
        </w:tc>
        <w:tc>
          <w:tcPr>
            <w:tcW w:w="5526"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lastRenderedPageBreak/>
              <w:t xml:space="preserve">1. Instituția de învățământ superior aplică politica asumată privind asigurarea calității și dovedește </w:t>
            </w:r>
            <w:r w:rsidR="0031025C">
              <w:rPr>
                <w:rFonts w:ascii="Times New Roman" w:eastAsia="Times New Roman" w:hAnsi="Times New Roman"/>
                <w:color w:val="000000" w:themeColor="text1"/>
                <w:sz w:val="24"/>
                <w:szCs w:val="24"/>
              </w:rPr>
              <w:t xml:space="preserve">existența și </w:t>
            </w:r>
            <w:r w:rsidRPr="00B57297">
              <w:rPr>
                <w:rFonts w:ascii="Times New Roman" w:eastAsia="Times New Roman" w:hAnsi="Times New Roman"/>
                <w:color w:val="000000" w:themeColor="text1"/>
                <w:sz w:val="24"/>
                <w:szCs w:val="24"/>
              </w:rPr>
              <w:t>funcționarea structurilor și mecanismelor de asigurare a calității.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2. Programele de studii universitare de masterat sunt evaluate </w:t>
            </w:r>
            <w:r w:rsidRPr="00B81889">
              <w:rPr>
                <w:rFonts w:ascii="Times New Roman" w:eastAsia="Times New Roman" w:hAnsi="Times New Roman"/>
                <w:color w:val="000000" w:themeColor="text1"/>
                <w:sz w:val="24"/>
                <w:szCs w:val="24"/>
              </w:rPr>
              <w:t xml:space="preserve">periodic </w:t>
            </w:r>
            <w:r w:rsidR="0061742A" w:rsidRPr="00B81889">
              <w:rPr>
                <w:rFonts w:ascii="Times New Roman" w:eastAsia="Times New Roman" w:hAnsi="Times New Roman"/>
                <w:color w:val="000000" w:themeColor="text1"/>
                <w:sz w:val="24"/>
                <w:szCs w:val="24"/>
              </w:rPr>
              <w:t>intern</w:t>
            </w:r>
            <w:r w:rsidR="0061742A">
              <w:rPr>
                <w:rFonts w:ascii="Times New Roman" w:eastAsia="Times New Roman" w:hAnsi="Times New Roman"/>
                <w:color w:val="000000" w:themeColor="text1"/>
                <w:sz w:val="24"/>
                <w:szCs w:val="24"/>
              </w:rPr>
              <w:t xml:space="preserve"> </w:t>
            </w:r>
            <w:r w:rsidRPr="00B57297">
              <w:rPr>
                <w:rFonts w:ascii="Times New Roman" w:eastAsia="Times New Roman" w:hAnsi="Times New Roman"/>
                <w:color w:val="000000" w:themeColor="text1"/>
                <w:sz w:val="24"/>
                <w:szCs w:val="24"/>
              </w:rPr>
              <w:t xml:space="preserve">privind următoarele aspecte: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nevoi și obiective identificate pe piața muncii,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procese de </w:t>
            </w:r>
            <w:proofErr w:type="spellStart"/>
            <w:r w:rsidRPr="00B57297">
              <w:rPr>
                <w:rFonts w:ascii="Times New Roman" w:eastAsia="Times New Roman" w:hAnsi="Times New Roman"/>
                <w:color w:val="000000" w:themeColor="text1"/>
                <w:sz w:val="24"/>
                <w:szCs w:val="24"/>
              </w:rPr>
              <w:t>predare-învățare-evaluare</w:t>
            </w:r>
            <w:proofErr w:type="spellEnd"/>
            <w:r w:rsidRPr="00B57297">
              <w:rPr>
                <w:rFonts w:ascii="Times New Roman" w:eastAsia="Times New Roman" w:hAnsi="Times New Roman"/>
                <w:color w:val="000000" w:themeColor="text1"/>
                <w:sz w:val="24"/>
                <w:szCs w:val="24"/>
              </w:rPr>
              <w:t xml:space="preserve">,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resurse materiale</w:t>
            </w:r>
            <w:r w:rsidR="0061742A" w:rsidRPr="00B81889">
              <w:rPr>
                <w:rFonts w:ascii="Times New Roman" w:eastAsia="Times New Roman" w:hAnsi="Times New Roman"/>
                <w:color w:val="000000" w:themeColor="text1"/>
                <w:sz w:val="24"/>
                <w:szCs w:val="24"/>
              </w:rPr>
              <w:t xml:space="preserve">, financiare </w:t>
            </w:r>
            <w:r w:rsidRPr="00B81889">
              <w:rPr>
                <w:rFonts w:ascii="Times New Roman" w:eastAsia="Times New Roman" w:hAnsi="Times New Roman"/>
                <w:color w:val="000000" w:themeColor="text1"/>
                <w:sz w:val="24"/>
                <w:szCs w:val="24"/>
              </w:rPr>
              <w:t xml:space="preserve"> și</w:t>
            </w:r>
            <w:r w:rsidRPr="00B57297">
              <w:rPr>
                <w:rFonts w:ascii="Times New Roman" w:eastAsia="Times New Roman" w:hAnsi="Times New Roman"/>
                <w:color w:val="000000" w:themeColor="text1"/>
                <w:sz w:val="24"/>
                <w:szCs w:val="24"/>
              </w:rPr>
              <w:t xml:space="preserve"> umane,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concordanța dintre rezultatele declarate ale învățării și metodele de evaluare ale acestora,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rezultate privind progresul și rata de succes a absolvenților,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rata de </w:t>
            </w:r>
            <w:proofErr w:type="spellStart"/>
            <w:r w:rsidRPr="00B57297">
              <w:rPr>
                <w:rFonts w:ascii="Times New Roman" w:eastAsia="Times New Roman" w:hAnsi="Times New Roman"/>
                <w:color w:val="000000" w:themeColor="text1"/>
                <w:sz w:val="24"/>
                <w:szCs w:val="24"/>
              </w:rPr>
              <w:t>angajabilitate</w:t>
            </w:r>
            <w:proofErr w:type="spellEnd"/>
            <w:r w:rsidRPr="00B57297">
              <w:rPr>
                <w:rFonts w:ascii="Times New Roman" w:eastAsia="Times New Roman" w:hAnsi="Times New Roman"/>
                <w:color w:val="000000" w:themeColor="text1"/>
                <w:sz w:val="24"/>
                <w:szCs w:val="24"/>
              </w:rPr>
              <w:t xml:space="preserve"> a absolvenților în domeniul studiat, </w:t>
            </w:r>
          </w:p>
          <w:p w:rsidR="00B57297" w:rsidRPr="00B57297" w:rsidRDefault="00B57297" w:rsidP="00AC247F">
            <w:pPr>
              <w:pStyle w:val="Listparagraf"/>
              <w:numPr>
                <w:ilvl w:val="0"/>
                <w:numId w:val="13"/>
              </w:num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existența unui sistem de management al calității în scopul asigurării continuității și relevanței.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3. Procesul de monitorizare a opiniei studenților este adecvat din punctul de vedere al relevanței informației colectate, al ratei de răspuns precum  </w:t>
            </w:r>
            <w:r w:rsidRPr="00B57297">
              <w:rPr>
                <w:rFonts w:ascii="Times New Roman" w:eastAsia="Times New Roman" w:hAnsi="Times New Roman"/>
                <w:color w:val="000000" w:themeColor="text1"/>
                <w:sz w:val="24"/>
                <w:szCs w:val="24"/>
              </w:rPr>
              <w:lastRenderedPageBreak/>
              <w:t>și al măsurilor de îmbunătățire (identificate și implementate).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4. Rezultatele monitorizării opiniei absolvenților asupra procesului de învățare din perioada studiilor universitare sunt utilizare în procesul de îmbunătățire</w:t>
            </w:r>
            <w:r w:rsidRPr="00B57297">
              <w:rPr>
                <w:rFonts w:ascii="Times New Roman" w:hAnsi="Times New Roman"/>
                <w:color w:val="000000" w:themeColor="text1"/>
                <w:sz w:val="24"/>
                <w:szCs w:val="24"/>
              </w:rPr>
              <w:t xml:space="preserve"> </w:t>
            </w:r>
            <w:r w:rsidRPr="00B57297">
              <w:rPr>
                <w:rFonts w:ascii="Times New Roman" w:eastAsia="Times New Roman" w:hAnsi="Times New Roman"/>
                <w:color w:val="000000" w:themeColor="text1"/>
                <w:sz w:val="24"/>
                <w:szCs w:val="24"/>
              </w:rPr>
              <w:t>a conținutului și structurii programelor de studii.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5. Rezultatele monitorizării opiniei angajatorilor cu privire la pregătirea absolvenților sunt utilizare în procesul de îmbunătățire a conținutului și structurii programelor de studii.</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6. Monitorizarea opiniei studenților cu privire la procesul didactic confirmă eficiența acestuia și a serviciilor suport oferite.</w:t>
            </w: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p>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7. Instituțiile de învățământ superior/ Facultățile organizatoare a programelor din domeniul de studii universitare de masterat oferă informații publice complete, actualizate și ușor accesibile, asupra:</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obiectivelor programelor de studii și curriculumul,</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calificările și ocupațiile vizate, </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politicile de predare-învățare și evaluare, </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 xml:space="preserve">resursele de studiu existente, </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rezult</w:t>
            </w:r>
            <w:r w:rsidR="0061742A">
              <w:rPr>
                <w:rFonts w:ascii="Times New Roman" w:eastAsia="Times New Roman" w:hAnsi="Times New Roman"/>
                <w:color w:val="000000" w:themeColor="text1"/>
                <w:sz w:val="24"/>
                <w:szCs w:val="24"/>
              </w:rPr>
              <w:t xml:space="preserve">atele obținute </w:t>
            </w:r>
            <w:r w:rsidR="0061742A" w:rsidRPr="00B81889">
              <w:rPr>
                <w:rFonts w:ascii="Times New Roman" w:eastAsia="Times New Roman" w:hAnsi="Times New Roman"/>
                <w:color w:val="000000" w:themeColor="text1"/>
                <w:sz w:val="24"/>
                <w:szCs w:val="24"/>
              </w:rPr>
              <w:t>de studenți</w:t>
            </w:r>
            <w:r w:rsidR="0061742A">
              <w:rPr>
                <w:rFonts w:ascii="Times New Roman" w:eastAsia="Times New Roman" w:hAnsi="Times New Roman"/>
                <w:color w:val="000000" w:themeColor="text1"/>
                <w:sz w:val="24"/>
                <w:szCs w:val="24"/>
              </w:rPr>
              <w:t>/absolvenți,</w:t>
            </w:r>
          </w:p>
          <w:p w:rsidR="00B57297" w:rsidRPr="00B57297" w:rsidRDefault="00B57297" w:rsidP="00351375">
            <w:pPr>
              <w:pStyle w:val="Listparagraf"/>
              <w:numPr>
                <w:ilvl w:val="0"/>
                <w:numId w:val="12"/>
              </w:numPr>
              <w:autoSpaceDE w:val="0"/>
              <w:autoSpaceDN w:val="0"/>
              <w:adjustRightInd w:val="0"/>
              <w:spacing w:after="0" w:line="240" w:lineRule="auto"/>
              <w:ind w:left="340" w:firstLine="0"/>
              <w:rPr>
                <w:rFonts w:ascii="Times New Roman" w:eastAsia="Times New Roman" w:hAnsi="Times New Roman"/>
                <w:color w:val="000000" w:themeColor="text1"/>
                <w:sz w:val="24"/>
                <w:szCs w:val="24"/>
              </w:rPr>
            </w:pPr>
            <w:r w:rsidRPr="00B57297">
              <w:rPr>
                <w:rFonts w:ascii="Times New Roman" w:eastAsia="Times New Roman" w:hAnsi="Times New Roman"/>
                <w:color w:val="000000" w:themeColor="text1"/>
                <w:sz w:val="24"/>
                <w:szCs w:val="24"/>
              </w:rPr>
              <w:t>sistemul de management a calității.</w:t>
            </w:r>
          </w:p>
        </w:tc>
        <w:tc>
          <w:tcPr>
            <w:tcW w:w="3344" w:type="dxa"/>
            <w:shd w:val="clear" w:color="auto" w:fill="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c>
          <w:tcPr>
            <w:tcW w:w="0" w:type="auto"/>
          </w:tcPr>
          <w:p w:rsidR="00B57297" w:rsidRPr="00B57297" w:rsidRDefault="00B57297" w:rsidP="00AC247F">
            <w:pPr>
              <w:autoSpaceDE w:val="0"/>
              <w:autoSpaceDN w:val="0"/>
              <w:adjustRightInd w:val="0"/>
              <w:spacing w:after="0" w:line="240" w:lineRule="auto"/>
              <w:rPr>
                <w:rFonts w:ascii="Times New Roman" w:eastAsia="Times New Roman" w:hAnsi="Times New Roman"/>
                <w:color w:val="000000" w:themeColor="text1"/>
                <w:sz w:val="24"/>
                <w:szCs w:val="24"/>
                <w:lang w:eastAsia="en-GB"/>
              </w:rPr>
            </w:pPr>
          </w:p>
        </w:tc>
      </w:tr>
    </w:tbl>
    <w:p w:rsidR="00B57297" w:rsidRPr="00B57297" w:rsidRDefault="00B57297" w:rsidP="00566C89">
      <w:pPr>
        <w:autoSpaceDE w:val="0"/>
        <w:autoSpaceDN w:val="0"/>
        <w:adjustRightInd w:val="0"/>
        <w:spacing w:after="0" w:line="240" w:lineRule="auto"/>
        <w:rPr>
          <w:rFonts w:ascii="Times New Roman" w:eastAsia="Times New Roman" w:hAnsi="Times New Roman"/>
          <w:sz w:val="24"/>
          <w:szCs w:val="24"/>
        </w:rPr>
      </w:pPr>
    </w:p>
    <w:p w:rsidR="005034D6" w:rsidRPr="00B57297" w:rsidRDefault="005034D6" w:rsidP="008B677F">
      <w:pPr>
        <w:spacing w:after="0" w:line="480" w:lineRule="auto"/>
        <w:rPr>
          <w:rFonts w:ascii="Times New Roman" w:hAnsi="Times New Roman"/>
          <w:sz w:val="24"/>
          <w:szCs w:val="24"/>
        </w:rPr>
      </w:pPr>
      <w:r w:rsidRPr="00B57297">
        <w:rPr>
          <w:rFonts w:ascii="Times New Roman" w:hAnsi="Times New Roman"/>
          <w:sz w:val="24"/>
          <w:szCs w:val="24"/>
        </w:rPr>
        <w:lastRenderedPageBreak/>
        <w:t xml:space="preserve">Alte </w:t>
      </w:r>
      <w:r w:rsidR="00347547" w:rsidRPr="00B57297">
        <w:rPr>
          <w:rFonts w:ascii="Times New Roman" w:hAnsi="Times New Roman"/>
          <w:sz w:val="24"/>
          <w:szCs w:val="24"/>
        </w:rPr>
        <w:t>observații</w:t>
      </w:r>
      <w:r w:rsidR="00C00896">
        <w:rPr>
          <w:rFonts w:ascii="Times New Roman" w:hAnsi="Times New Roman"/>
          <w:sz w:val="24"/>
          <w:szCs w:val="24"/>
        </w:rPr>
        <w:t>/</w:t>
      </w:r>
      <w:r w:rsidR="00C00896" w:rsidRPr="00B81889">
        <w:rPr>
          <w:rFonts w:ascii="Times New Roman" w:hAnsi="Times New Roman"/>
          <w:sz w:val="24"/>
          <w:szCs w:val="24"/>
        </w:rPr>
        <w:t>constatări</w:t>
      </w:r>
      <w:r w:rsidRPr="00B81889">
        <w:rPr>
          <w:rFonts w:ascii="Times New Roman" w:hAnsi="Times New Roman"/>
          <w:sz w:val="24"/>
          <w:szCs w:val="24"/>
        </w:rPr>
        <w:t>:</w:t>
      </w:r>
      <w:r w:rsidRPr="00B57297">
        <w:rPr>
          <w:rFonts w:ascii="Times New Roman" w:hAnsi="Times New Roman"/>
          <w:sz w:val="24"/>
          <w:szCs w:val="24"/>
        </w:rPr>
        <w:t xml:space="preserve"> …………………………………………………………………………………………………………………………………………………………</w:t>
      </w:r>
    </w:p>
    <w:p w:rsidR="008B677F" w:rsidRPr="00B57297" w:rsidRDefault="008B677F" w:rsidP="008B677F">
      <w:pPr>
        <w:spacing w:after="0" w:line="480" w:lineRule="auto"/>
        <w:rPr>
          <w:rFonts w:ascii="Times New Roman" w:hAnsi="Times New Roman"/>
          <w:sz w:val="24"/>
          <w:szCs w:val="24"/>
        </w:rPr>
      </w:pPr>
      <w:r w:rsidRPr="00B57297">
        <w:rPr>
          <w:rFonts w:ascii="Times New Roman" w:hAnsi="Times New Roman"/>
          <w:sz w:val="24"/>
          <w:szCs w:val="24"/>
        </w:rPr>
        <w:t>…………………………………………………………………………………………………………………………………………………………</w:t>
      </w:r>
    </w:p>
    <w:p w:rsidR="0043514E" w:rsidRPr="00B57297" w:rsidRDefault="0043514E"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CC1D10" w:rsidP="00CC1D10">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CC1D10" w:rsidP="00CC1D10">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CC1D10" w:rsidP="00CC1D10">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CC1D10"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5034D6" w:rsidRPr="00B57297" w:rsidRDefault="005034D6" w:rsidP="005034D6">
      <w:pPr>
        <w:spacing w:after="0" w:line="240" w:lineRule="auto"/>
        <w:ind w:left="720"/>
        <w:rPr>
          <w:rFonts w:ascii="Times New Roman" w:hAnsi="Times New Roman"/>
          <w:b/>
          <w:sz w:val="24"/>
          <w:szCs w:val="24"/>
        </w:rPr>
      </w:pPr>
      <w:r w:rsidRPr="00B57297">
        <w:rPr>
          <w:rFonts w:ascii="Times New Roman" w:hAnsi="Times New Roman"/>
          <w:b/>
          <w:sz w:val="24"/>
          <w:szCs w:val="24"/>
        </w:rPr>
        <w:tab/>
      </w:r>
    </w:p>
    <w:p w:rsidR="002557CD" w:rsidRPr="00B81889" w:rsidRDefault="002557CD" w:rsidP="002557CD">
      <w:pPr>
        <w:spacing w:after="0" w:line="240" w:lineRule="auto"/>
        <w:rPr>
          <w:rFonts w:ascii="Times New Roman" w:hAnsi="Times New Roman"/>
          <w:b/>
          <w:sz w:val="24"/>
          <w:szCs w:val="24"/>
        </w:rPr>
      </w:pPr>
      <w:bookmarkStart w:id="0" w:name="_GoBack"/>
      <w:bookmarkEnd w:id="0"/>
    </w:p>
    <w:p w:rsidR="00CC1D10" w:rsidRPr="00B57297" w:rsidRDefault="00CC1D10" w:rsidP="00CC1D10">
      <w:pPr>
        <w:spacing w:after="0" w:line="240" w:lineRule="auto"/>
        <w:rPr>
          <w:rFonts w:ascii="Times New Roman" w:hAnsi="Times New Roman"/>
          <w:sz w:val="24"/>
          <w:szCs w:val="24"/>
        </w:rPr>
      </w:pPr>
    </w:p>
    <w:sectPr w:rsidR="00CC1D10" w:rsidRPr="00B57297" w:rsidSect="00B57297">
      <w:headerReference w:type="default" r:id="rId10"/>
      <w:footerReference w:type="even" r:id="rId11"/>
      <w:footerReference w:type="default" r:id="rId12"/>
      <w:pgSz w:w="16838" w:h="11906" w:orient="landscape"/>
      <w:pgMar w:top="1272" w:right="1418" w:bottom="1158"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F1" w:rsidRDefault="007574F1">
      <w:r>
        <w:separator/>
      </w:r>
    </w:p>
  </w:endnote>
  <w:endnote w:type="continuationSeparator" w:id="0">
    <w:p w:rsidR="007574F1" w:rsidRDefault="00757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charset w:val="00"/>
    <w:family w:val="swiss"/>
    <w:pitch w:val="variable"/>
    <w:sig w:usb0="00000000"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6" w:rsidRDefault="00BF7C55" w:rsidP="00A048EC">
    <w:pPr>
      <w:pStyle w:val="Subsol"/>
      <w:framePr w:wrap="none" w:vAnchor="text" w:hAnchor="margin" w:xAlign="right" w:y="1"/>
      <w:rPr>
        <w:rStyle w:val="Numrdepagin"/>
      </w:rPr>
    </w:pPr>
    <w:r>
      <w:rPr>
        <w:rStyle w:val="Numrdepagin"/>
      </w:rPr>
      <w:fldChar w:fldCharType="begin"/>
    </w:r>
    <w:r w:rsidR="00744576">
      <w:rPr>
        <w:rStyle w:val="Numrdepagin"/>
      </w:rPr>
      <w:instrText xml:space="preserve">PAGE  </w:instrText>
    </w:r>
    <w:r>
      <w:rPr>
        <w:rStyle w:val="Numrdepagin"/>
      </w:rPr>
      <w:fldChar w:fldCharType="end"/>
    </w:r>
  </w:p>
  <w:p w:rsidR="00744576" w:rsidRDefault="00744576" w:rsidP="00347547">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6" w:rsidRPr="00D647F0" w:rsidRDefault="00744576" w:rsidP="00D647F0">
    <w:pPr>
      <w:pStyle w:val="Subsol"/>
      <w:jc w:val="right"/>
      <w:rPr>
        <w:color w:val="5B9BD5" w:themeColor="accent1"/>
      </w:rPr>
    </w:pPr>
    <w:r>
      <w:rPr>
        <w:color w:val="5B9BD5" w:themeColor="accent1"/>
      </w:rPr>
      <w:t xml:space="preserve">Pag. </w:t>
    </w:r>
    <w:r w:rsidR="00BF7C55">
      <w:rPr>
        <w:color w:val="5B9BD5" w:themeColor="accent1"/>
      </w:rPr>
      <w:fldChar w:fldCharType="begin"/>
    </w:r>
    <w:r>
      <w:rPr>
        <w:color w:val="5B9BD5" w:themeColor="accent1"/>
      </w:rPr>
      <w:instrText xml:space="preserve"> PAGE  \* Arabic  \* MERGEFORMAT </w:instrText>
    </w:r>
    <w:r w:rsidR="00BF7C55">
      <w:rPr>
        <w:color w:val="5B9BD5" w:themeColor="accent1"/>
      </w:rPr>
      <w:fldChar w:fldCharType="separate"/>
    </w:r>
    <w:r w:rsidR="007B2C5F">
      <w:rPr>
        <w:noProof/>
        <w:color w:val="5B9BD5" w:themeColor="accent1"/>
      </w:rPr>
      <w:t>16</w:t>
    </w:r>
    <w:r w:rsidR="00BF7C55">
      <w:rPr>
        <w:color w:val="5B9BD5" w:themeColor="accent1"/>
      </w:rPr>
      <w:fldChar w:fldCharType="end"/>
    </w:r>
    <w:r>
      <w:rPr>
        <w:color w:val="5B9BD5" w:themeColor="accent1"/>
      </w:rPr>
      <w:t xml:space="preserve"> / </w:t>
    </w:r>
    <w:fldSimple w:instr=" NUMPAGES  \* Arabic  \* MERGEFORMAT ">
      <w:r w:rsidR="007B2C5F">
        <w:rPr>
          <w:noProof/>
          <w:color w:val="5B9BD5" w:themeColor="accent1"/>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F1" w:rsidRDefault="007574F1">
      <w:r>
        <w:separator/>
      </w:r>
    </w:p>
  </w:footnote>
  <w:footnote w:type="continuationSeparator" w:id="0">
    <w:p w:rsidR="007574F1" w:rsidRDefault="00757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6" w:rsidRDefault="00744576">
    <w:pPr>
      <w:pStyle w:val="Antet"/>
    </w:pPr>
    <w:r w:rsidRPr="00347547">
      <w:rPr>
        <w:b/>
        <w:noProof/>
        <w:color w:val="385623" w:themeColor="accent6" w:themeShade="80"/>
        <w:lang w:eastAsia="ro-RO"/>
      </w:rPr>
      <w:drawing>
        <wp:anchor distT="0" distB="0" distL="120396" distR="114427" simplePos="0" relativeHeight="251659264" behindDoc="0" locked="0" layoutInCell="1" allowOverlap="1">
          <wp:simplePos x="0" y="0"/>
          <wp:positionH relativeFrom="margin">
            <wp:posOffset>-169545</wp:posOffset>
          </wp:positionH>
          <wp:positionV relativeFrom="paragraph">
            <wp:posOffset>231140</wp:posOffset>
          </wp:positionV>
          <wp:extent cx="553085" cy="574040"/>
          <wp:effectExtent l="0" t="0" r="5715" b="10160"/>
          <wp:wrapNone/>
          <wp:docPr id="2"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553085" cy="5740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C07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2">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3">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4">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5">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6">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7">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8">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9">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10">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1">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2">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3">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4">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1287F10"/>
    <w:multiLevelType w:val="hybridMultilevel"/>
    <w:tmpl w:val="1F763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1E8553E"/>
    <w:multiLevelType w:val="hybridMultilevel"/>
    <w:tmpl w:val="ED4E61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42799C"/>
    <w:multiLevelType w:val="hybridMultilevel"/>
    <w:tmpl w:val="5B041848"/>
    <w:lvl w:ilvl="0" w:tplc="9FFAE068">
      <w:start w:val="1"/>
      <w:numFmt w:val="lowerLetter"/>
      <w:lvlText w:val="%1)"/>
      <w:lvlJc w:val="left"/>
      <w:pPr>
        <w:ind w:left="720" w:hanging="360"/>
      </w:pPr>
      <w:rPr>
        <w:b/>
        <w:i/>
        <w:color w:val="002060"/>
      </w:rPr>
    </w:lvl>
    <w:lvl w:ilvl="1" w:tplc="D012C15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F303B51"/>
    <w:multiLevelType w:val="hybridMultilevel"/>
    <w:tmpl w:val="885E2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8F04900"/>
    <w:multiLevelType w:val="hybridMultilevel"/>
    <w:tmpl w:val="C8D2D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60333A"/>
    <w:multiLevelType w:val="hybridMultilevel"/>
    <w:tmpl w:val="001A4E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6A3882"/>
    <w:multiLevelType w:val="hybridMultilevel"/>
    <w:tmpl w:val="4A94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994672"/>
    <w:multiLevelType w:val="hybridMultilevel"/>
    <w:tmpl w:val="9F064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5FF5572"/>
    <w:multiLevelType w:val="hybridMultilevel"/>
    <w:tmpl w:val="7D06F540"/>
    <w:lvl w:ilvl="0" w:tplc="5A32A98C">
      <w:start w:val="1"/>
      <w:numFmt w:val="decimal"/>
      <w:lvlText w:val="%1."/>
      <w:lvlJc w:val="left"/>
      <w:pPr>
        <w:ind w:left="360" w:hanging="360"/>
      </w:pPr>
      <w:rPr>
        <w:rFonts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93C228B"/>
    <w:multiLevelType w:val="hybridMultilevel"/>
    <w:tmpl w:val="F45AD224"/>
    <w:lvl w:ilvl="0" w:tplc="BB902ED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953885"/>
    <w:multiLevelType w:val="hybridMultilevel"/>
    <w:tmpl w:val="2758E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F03544"/>
    <w:multiLevelType w:val="hybridMultilevel"/>
    <w:tmpl w:val="5B041848"/>
    <w:lvl w:ilvl="0" w:tplc="9FFAE068">
      <w:start w:val="1"/>
      <w:numFmt w:val="lowerLetter"/>
      <w:lvlText w:val="%1)"/>
      <w:lvlJc w:val="left"/>
      <w:pPr>
        <w:ind w:left="720" w:hanging="360"/>
      </w:pPr>
      <w:rPr>
        <w:b/>
        <w:i/>
        <w:color w:val="002060"/>
      </w:rPr>
    </w:lvl>
    <w:lvl w:ilvl="1" w:tplc="D012C15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CB24892"/>
    <w:multiLevelType w:val="hybridMultilevel"/>
    <w:tmpl w:val="755A99FC"/>
    <w:lvl w:ilvl="0" w:tplc="71403C04">
      <w:numFmt w:val="bullet"/>
      <w:lvlText w:val="-"/>
      <w:lvlJc w:val="left"/>
      <w:pPr>
        <w:ind w:left="720" w:hanging="360"/>
      </w:pPr>
      <w:rPr>
        <w:rFonts w:ascii="ArialMT" w:eastAsia="Times New Roman" w:hAnsi="Times New Roman"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0E40AB"/>
    <w:multiLevelType w:val="hybridMultilevel"/>
    <w:tmpl w:val="BC2C6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CC221E"/>
    <w:multiLevelType w:val="hybridMultilevel"/>
    <w:tmpl w:val="2A4AE53A"/>
    <w:lvl w:ilvl="0" w:tplc="71403C04">
      <w:numFmt w:val="bullet"/>
      <w:lvlText w:val="-"/>
      <w:lvlJc w:val="left"/>
      <w:pPr>
        <w:ind w:left="720" w:hanging="360"/>
      </w:pPr>
      <w:rPr>
        <w:rFonts w:ascii="ArialMT" w:eastAsia="Times New Roman" w:hAnsi="Times New Roman"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EF2666"/>
    <w:multiLevelType w:val="hybridMultilevel"/>
    <w:tmpl w:val="A1AE36C0"/>
    <w:lvl w:ilvl="0" w:tplc="08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D34115C"/>
    <w:multiLevelType w:val="multilevel"/>
    <w:tmpl w:val="101C5C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29"/>
  </w:num>
  <w:num w:numId="3">
    <w:abstractNumId w:val="0"/>
  </w:num>
  <w:num w:numId="4">
    <w:abstractNumId w:val="33"/>
  </w:num>
  <w:num w:numId="5">
    <w:abstractNumId w:val="23"/>
  </w:num>
  <w:num w:numId="6">
    <w:abstractNumId w:val="26"/>
  </w:num>
  <w:num w:numId="7">
    <w:abstractNumId w:val="19"/>
  </w:num>
  <w:num w:numId="8">
    <w:abstractNumId w:val="24"/>
  </w:num>
  <w:num w:numId="9">
    <w:abstractNumId w:val="20"/>
  </w:num>
  <w:num w:numId="10">
    <w:abstractNumId w:val="17"/>
  </w:num>
  <w:num w:numId="11">
    <w:abstractNumId w:val="18"/>
  </w:num>
  <w:num w:numId="12">
    <w:abstractNumId w:val="22"/>
  </w:num>
  <w:num w:numId="13">
    <w:abstractNumId w:val="32"/>
  </w:num>
  <w:num w:numId="14">
    <w:abstractNumId w:val="30"/>
  </w:num>
  <w:num w:numId="15">
    <w:abstractNumId w:val="16"/>
  </w:num>
  <w:num w:numId="16">
    <w:abstractNumId w:val="27"/>
  </w:num>
  <w:num w:numId="17">
    <w:abstractNumId w:val="21"/>
  </w:num>
  <w:num w:numId="18">
    <w:abstractNumId w:val="28"/>
  </w:num>
  <w:num w:numId="19">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970035"/>
    <w:rsid w:val="0000540C"/>
    <w:rsid w:val="0000737A"/>
    <w:rsid w:val="0000743A"/>
    <w:rsid w:val="000075F5"/>
    <w:rsid w:val="00016632"/>
    <w:rsid w:val="000206C0"/>
    <w:rsid w:val="000365B8"/>
    <w:rsid w:val="00040DF0"/>
    <w:rsid w:val="00040F5A"/>
    <w:rsid w:val="00042F57"/>
    <w:rsid w:val="0004378B"/>
    <w:rsid w:val="00045638"/>
    <w:rsid w:val="000469D4"/>
    <w:rsid w:val="00053531"/>
    <w:rsid w:val="000611E2"/>
    <w:rsid w:val="00070058"/>
    <w:rsid w:val="0007123B"/>
    <w:rsid w:val="00080BF2"/>
    <w:rsid w:val="0008317F"/>
    <w:rsid w:val="00084FB8"/>
    <w:rsid w:val="000870A3"/>
    <w:rsid w:val="000929E7"/>
    <w:rsid w:val="000954CB"/>
    <w:rsid w:val="00096600"/>
    <w:rsid w:val="000C49DA"/>
    <w:rsid w:val="000D0068"/>
    <w:rsid w:val="000D62CC"/>
    <w:rsid w:val="000D78AA"/>
    <w:rsid w:val="000E22BA"/>
    <w:rsid w:val="000E2699"/>
    <w:rsid w:val="000E3D41"/>
    <w:rsid w:val="000F0B74"/>
    <w:rsid w:val="000F2C63"/>
    <w:rsid w:val="000F375E"/>
    <w:rsid w:val="000F50BE"/>
    <w:rsid w:val="00101E48"/>
    <w:rsid w:val="00103529"/>
    <w:rsid w:val="00107463"/>
    <w:rsid w:val="00107BF7"/>
    <w:rsid w:val="00113FF8"/>
    <w:rsid w:val="00114A40"/>
    <w:rsid w:val="001272CB"/>
    <w:rsid w:val="001306C3"/>
    <w:rsid w:val="0014469D"/>
    <w:rsid w:val="00144C8E"/>
    <w:rsid w:val="0014598E"/>
    <w:rsid w:val="0015104E"/>
    <w:rsid w:val="00152771"/>
    <w:rsid w:val="001545CB"/>
    <w:rsid w:val="00157551"/>
    <w:rsid w:val="0016097D"/>
    <w:rsid w:val="00167649"/>
    <w:rsid w:val="001727E1"/>
    <w:rsid w:val="0017319F"/>
    <w:rsid w:val="00183719"/>
    <w:rsid w:val="00183D03"/>
    <w:rsid w:val="00183E5F"/>
    <w:rsid w:val="0018514C"/>
    <w:rsid w:val="00187EF0"/>
    <w:rsid w:val="00190E88"/>
    <w:rsid w:val="00192088"/>
    <w:rsid w:val="001945DE"/>
    <w:rsid w:val="0019754A"/>
    <w:rsid w:val="001A1086"/>
    <w:rsid w:val="001A2AF8"/>
    <w:rsid w:val="001A30FD"/>
    <w:rsid w:val="001A39A0"/>
    <w:rsid w:val="001B21BC"/>
    <w:rsid w:val="001B3A7D"/>
    <w:rsid w:val="001C548D"/>
    <w:rsid w:val="001C68A1"/>
    <w:rsid w:val="001D0756"/>
    <w:rsid w:val="001D0A27"/>
    <w:rsid w:val="001D2BBD"/>
    <w:rsid w:val="001D2EE2"/>
    <w:rsid w:val="001D6AB9"/>
    <w:rsid w:val="001F1845"/>
    <w:rsid w:val="001F31C7"/>
    <w:rsid w:val="001F3D85"/>
    <w:rsid w:val="001F679D"/>
    <w:rsid w:val="00201B9E"/>
    <w:rsid w:val="00204DED"/>
    <w:rsid w:val="00207189"/>
    <w:rsid w:val="002075C5"/>
    <w:rsid w:val="00212939"/>
    <w:rsid w:val="00214078"/>
    <w:rsid w:val="00220C78"/>
    <w:rsid w:val="00224A36"/>
    <w:rsid w:val="00225BDA"/>
    <w:rsid w:val="002270D9"/>
    <w:rsid w:val="00233AD1"/>
    <w:rsid w:val="00235F83"/>
    <w:rsid w:val="00240BA5"/>
    <w:rsid w:val="0024571F"/>
    <w:rsid w:val="0024656E"/>
    <w:rsid w:val="00251AD6"/>
    <w:rsid w:val="00254A1C"/>
    <w:rsid w:val="002557CD"/>
    <w:rsid w:val="00255F75"/>
    <w:rsid w:val="0025644E"/>
    <w:rsid w:val="002638FB"/>
    <w:rsid w:val="002670B1"/>
    <w:rsid w:val="00270C11"/>
    <w:rsid w:val="00273663"/>
    <w:rsid w:val="002737B8"/>
    <w:rsid w:val="00280657"/>
    <w:rsid w:val="00280E02"/>
    <w:rsid w:val="00282DD4"/>
    <w:rsid w:val="00285BB1"/>
    <w:rsid w:val="00286064"/>
    <w:rsid w:val="00286FC2"/>
    <w:rsid w:val="002951B2"/>
    <w:rsid w:val="00297642"/>
    <w:rsid w:val="0029771A"/>
    <w:rsid w:val="00297FB4"/>
    <w:rsid w:val="002B0234"/>
    <w:rsid w:val="002B501B"/>
    <w:rsid w:val="002B7CB6"/>
    <w:rsid w:val="002C05CB"/>
    <w:rsid w:val="002C0EF3"/>
    <w:rsid w:val="002C44EA"/>
    <w:rsid w:val="002C71C2"/>
    <w:rsid w:val="002D5618"/>
    <w:rsid w:val="002D7993"/>
    <w:rsid w:val="002E141D"/>
    <w:rsid w:val="002E4EA8"/>
    <w:rsid w:val="002E709D"/>
    <w:rsid w:val="002F01FD"/>
    <w:rsid w:val="002F32F2"/>
    <w:rsid w:val="002F4A16"/>
    <w:rsid w:val="002F604E"/>
    <w:rsid w:val="002F7F53"/>
    <w:rsid w:val="00302622"/>
    <w:rsid w:val="00302F2E"/>
    <w:rsid w:val="0031025C"/>
    <w:rsid w:val="00310609"/>
    <w:rsid w:val="00313075"/>
    <w:rsid w:val="00313361"/>
    <w:rsid w:val="0031662B"/>
    <w:rsid w:val="0032047F"/>
    <w:rsid w:val="00321003"/>
    <w:rsid w:val="00327871"/>
    <w:rsid w:val="00330598"/>
    <w:rsid w:val="00330729"/>
    <w:rsid w:val="00347547"/>
    <w:rsid w:val="00351375"/>
    <w:rsid w:val="003567D8"/>
    <w:rsid w:val="00356ED0"/>
    <w:rsid w:val="003570C1"/>
    <w:rsid w:val="00357773"/>
    <w:rsid w:val="00366EDC"/>
    <w:rsid w:val="0037302A"/>
    <w:rsid w:val="003740DD"/>
    <w:rsid w:val="0037686C"/>
    <w:rsid w:val="00382FF1"/>
    <w:rsid w:val="00383533"/>
    <w:rsid w:val="00386DDD"/>
    <w:rsid w:val="0039356B"/>
    <w:rsid w:val="003939F1"/>
    <w:rsid w:val="0039463E"/>
    <w:rsid w:val="00397FC9"/>
    <w:rsid w:val="003A42B1"/>
    <w:rsid w:val="003A447C"/>
    <w:rsid w:val="003B6DC9"/>
    <w:rsid w:val="003B779D"/>
    <w:rsid w:val="003C1758"/>
    <w:rsid w:val="003C1C51"/>
    <w:rsid w:val="003C37B5"/>
    <w:rsid w:val="003D053A"/>
    <w:rsid w:val="003D057B"/>
    <w:rsid w:val="003D5672"/>
    <w:rsid w:val="003D6F2E"/>
    <w:rsid w:val="003E16BB"/>
    <w:rsid w:val="003E27EB"/>
    <w:rsid w:val="003E2C23"/>
    <w:rsid w:val="003E5DC1"/>
    <w:rsid w:val="003E67A2"/>
    <w:rsid w:val="003E75CF"/>
    <w:rsid w:val="003E7D9E"/>
    <w:rsid w:val="003F4307"/>
    <w:rsid w:val="003F4819"/>
    <w:rsid w:val="003F5F89"/>
    <w:rsid w:val="00405409"/>
    <w:rsid w:val="00412275"/>
    <w:rsid w:val="00412E11"/>
    <w:rsid w:val="0041500C"/>
    <w:rsid w:val="00415A20"/>
    <w:rsid w:val="00416E0B"/>
    <w:rsid w:val="00423348"/>
    <w:rsid w:val="00423910"/>
    <w:rsid w:val="0042533F"/>
    <w:rsid w:val="00426546"/>
    <w:rsid w:val="004267C6"/>
    <w:rsid w:val="00430A27"/>
    <w:rsid w:val="00432E9D"/>
    <w:rsid w:val="00432EB2"/>
    <w:rsid w:val="0043514E"/>
    <w:rsid w:val="004564C4"/>
    <w:rsid w:val="00463D26"/>
    <w:rsid w:val="00481410"/>
    <w:rsid w:val="0048531D"/>
    <w:rsid w:val="00491631"/>
    <w:rsid w:val="004A1235"/>
    <w:rsid w:val="004A4A37"/>
    <w:rsid w:val="004A54F8"/>
    <w:rsid w:val="004B6DFF"/>
    <w:rsid w:val="004C60FD"/>
    <w:rsid w:val="004D0024"/>
    <w:rsid w:val="004D46B3"/>
    <w:rsid w:val="004D6CF6"/>
    <w:rsid w:val="004D74AE"/>
    <w:rsid w:val="004E168A"/>
    <w:rsid w:val="004E246F"/>
    <w:rsid w:val="004E5D68"/>
    <w:rsid w:val="004F0371"/>
    <w:rsid w:val="004F6945"/>
    <w:rsid w:val="005034D6"/>
    <w:rsid w:val="005078C7"/>
    <w:rsid w:val="00512309"/>
    <w:rsid w:val="00513DDB"/>
    <w:rsid w:val="00535402"/>
    <w:rsid w:val="005374A3"/>
    <w:rsid w:val="005401C8"/>
    <w:rsid w:val="00540D8D"/>
    <w:rsid w:val="005411A1"/>
    <w:rsid w:val="0054381C"/>
    <w:rsid w:val="00544786"/>
    <w:rsid w:val="005452EA"/>
    <w:rsid w:val="005458E9"/>
    <w:rsid w:val="00545FE4"/>
    <w:rsid w:val="0055001E"/>
    <w:rsid w:val="0055038B"/>
    <w:rsid w:val="00550ECE"/>
    <w:rsid w:val="005518B0"/>
    <w:rsid w:val="00557005"/>
    <w:rsid w:val="0055756A"/>
    <w:rsid w:val="0056352B"/>
    <w:rsid w:val="00566C89"/>
    <w:rsid w:val="00570636"/>
    <w:rsid w:val="0057113B"/>
    <w:rsid w:val="005723E2"/>
    <w:rsid w:val="005728B0"/>
    <w:rsid w:val="00582F70"/>
    <w:rsid w:val="00591B31"/>
    <w:rsid w:val="005A0B2C"/>
    <w:rsid w:val="005A57E0"/>
    <w:rsid w:val="005A5BB8"/>
    <w:rsid w:val="005A6E33"/>
    <w:rsid w:val="005B0663"/>
    <w:rsid w:val="005B2649"/>
    <w:rsid w:val="005B3851"/>
    <w:rsid w:val="005B4B17"/>
    <w:rsid w:val="005B5754"/>
    <w:rsid w:val="005C55A5"/>
    <w:rsid w:val="005C75AD"/>
    <w:rsid w:val="005D1E0F"/>
    <w:rsid w:val="005D397C"/>
    <w:rsid w:val="005D3FD7"/>
    <w:rsid w:val="005E17F8"/>
    <w:rsid w:val="005E759A"/>
    <w:rsid w:val="005F0314"/>
    <w:rsid w:val="005F0F6D"/>
    <w:rsid w:val="005F31EF"/>
    <w:rsid w:val="00613EF9"/>
    <w:rsid w:val="0061742A"/>
    <w:rsid w:val="00620A81"/>
    <w:rsid w:val="00626B61"/>
    <w:rsid w:val="00626F1F"/>
    <w:rsid w:val="006327CC"/>
    <w:rsid w:val="00633539"/>
    <w:rsid w:val="00635528"/>
    <w:rsid w:val="006372BF"/>
    <w:rsid w:val="00640684"/>
    <w:rsid w:val="00644CB9"/>
    <w:rsid w:val="00646BE0"/>
    <w:rsid w:val="00650BF9"/>
    <w:rsid w:val="00652F24"/>
    <w:rsid w:val="006548F3"/>
    <w:rsid w:val="00655663"/>
    <w:rsid w:val="00662262"/>
    <w:rsid w:val="0066439E"/>
    <w:rsid w:val="00666A2A"/>
    <w:rsid w:val="00666C01"/>
    <w:rsid w:val="00680A15"/>
    <w:rsid w:val="006928D4"/>
    <w:rsid w:val="00697802"/>
    <w:rsid w:val="006A3FC7"/>
    <w:rsid w:val="006A561D"/>
    <w:rsid w:val="006A6FB5"/>
    <w:rsid w:val="006A752C"/>
    <w:rsid w:val="006B0FBD"/>
    <w:rsid w:val="006B15ED"/>
    <w:rsid w:val="006C11CB"/>
    <w:rsid w:val="006C41A6"/>
    <w:rsid w:val="006C4873"/>
    <w:rsid w:val="006C5B45"/>
    <w:rsid w:val="006C6E56"/>
    <w:rsid w:val="006C7190"/>
    <w:rsid w:val="006E2173"/>
    <w:rsid w:val="006F37CC"/>
    <w:rsid w:val="007000C2"/>
    <w:rsid w:val="00702A09"/>
    <w:rsid w:val="00703044"/>
    <w:rsid w:val="0070306B"/>
    <w:rsid w:val="00713216"/>
    <w:rsid w:val="00714D0C"/>
    <w:rsid w:val="0071690B"/>
    <w:rsid w:val="007278C8"/>
    <w:rsid w:val="00727BEB"/>
    <w:rsid w:val="00730A60"/>
    <w:rsid w:val="00730DA6"/>
    <w:rsid w:val="007316AE"/>
    <w:rsid w:val="00731761"/>
    <w:rsid w:val="00737D67"/>
    <w:rsid w:val="00742241"/>
    <w:rsid w:val="007436D4"/>
    <w:rsid w:val="00743A7C"/>
    <w:rsid w:val="00744576"/>
    <w:rsid w:val="00744DC0"/>
    <w:rsid w:val="00750C87"/>
    <w:rsid w:val="00750D48"/>
    <w:rsid w:val="00751CDA"/>
    <w:rsid w:val="00754F70"/>
    <w:rsid w:val="007561A4"/>
    <w:rsid w:val="00757268"/>
    <w:rsid w:val="007574F1"/>
    <w:rsid w:val="00763D22"/>
    <w:rsid w:val="007641F1"/>
    <w:rsid w:val="00766001"/>
    <w:rsid w:val="007664C6"/>
    <w:rsid w:val="007747D1"/>
    <w:rsid w:val="00777C55"/>
    <w:rsid w:val="007B22B5"/>
    <w:rsid w:val="007B2C5F"/>
    <w:rsid w:val="007B6E9B"/>
    <w:rsid w:val="007C1C41"/>
    <w:rsid w:val="007C5BD0"/>
    <w:rsid w:val="007D0238"/>
    <w:rsid w:val="007D12F9"/>
    <w:rsid w:val="007D1EB3"/>
    <w:rsid w:val="007D3C98"/>
    <w:rsid w:val="007E025F"/>
    <w:rsid w:val="007E2C90"/>
    <w:rsid w:val="007E465D"/>
    <w:rsid w:val="007F0C20"/>
    <w:rsid w:val="007F745C"/>
    <w:rsid w:val="0080230B"/>
    <w:rsid w:val="0080233B"/>
    <w:rsid w:val="008064AF"/>
    <w:rsid w:val="008113E1"/>
    <w:rsid w:val="008162E7"/>
    <w:rsid w:val="0081646A"/>
    <w:rsid w:val="00821446"/>
    <w:rsid w:val="0082401C"/>
    <w:rsid w:val="00824034"/>
    <w:rsid w:val="008251C9"/>
    <w:rsid w:val="00825924"/>
    <w:rsid w:val="00826586"/>
    <w:rsid w:val="008279B7"/>
    <w:rsid w:val="00831625"/>
    <w:rsid w:val="008355A7"/>
    <w:rsid w:val="00836BE5"/>
    <w:rsid w:val="00840C1A"/>
    <w:rsid w:val="008412F0"/>
    <w:rsid w:val="008470EF"/>
    <w:rsid w:val="008519A2"/>
    <w:rsid w:val="008528D9"/>
    <w:rsid w:val="00853538"/>
    <w:rsid w:val="0085600A"/>
    <w:rsid w:val="008606AE"/>
    <w:rsid w:val="00860F73"/>
    <w:rsid w:val="00871575"/>
    <w:rsid w:val="00871FDA"/>
    <w:rsid w:val="0087299C"/>
    <w:rsid w:val="0087395C"/>
    <w:rsid w:val="00874B67"/>
    <w:rsid w:val="00881CA6"/>
    <w:rsid w:val="00883DB3"/>
    <w:rsid w:val="00891D98"/>
    <w:rsid w:val="00893111"/>
    <w:rsid w:val="00893BCF"/>
    <w:rsid w:val="00893BD8"/>
    <w:rsid w:val="00896320"/>
    <w:rsid w:val="00896C34"/>
    <w:rsid w:val="008A01DE"/>
    <w:rsid w:val="008A1D19"/>
    <w:rsid w:val="008A4CB2"/>
    <w:rsid w:val="008A5DA0"/>
    <w:rsid w:val="008A6223"/>
    <w:rsid w:val="008A6F4A"/>
    <w:rsid w:val="008A74CF"/>
    <w:rsid w:val="008B1998"/>
    <w:rsid w:val="008B45C3"/>
    <w:rsid w:val="008B501C"/>
    <w:rsid w:val="008B54D9"/>
    <w:rsid w:val="008B6331"/>
    <w:rsid w:val="008B677F"/>
    <w:rsid w:val="008C29B0"/>
    <w:rsid w:val="008C4342"/>
    <w:rsid w:val="008C652E"/>
    <w:rsid w:val="008D0B81"/>
    <w:rsid w:val="008D2DD4"/>
    <w:rsid w:val="008D4287"/>
    <w:rsid w:val="008E0BC1"/>
    <w:rsid w:val="008E0F20"/>
    <w:rsid w:val="008F31E8"/>
    <w:rsid w:val="008F4FDA"/>
    <w:rsid w:val="00900FF4"/>
    <w:rsid w:val="0090325F"/>
    <w:rsid w:val="00912572"/>
    <w:rsid w:val="00912C23"/>
    <w:rsid w:val="00912D5B"/>
    <w:rsid w:val="00916A1C"/>
    <w:rsid w:val="009267E3"/>
    <w:rsid w:val="009404D9"/>
    <w:rsid w:val="009571DE"/>
    <w:rsid w:val="00960D32"/>
    <w:rsid w:val="00963596"/>
    <w:rsid w:val="00965885"/>
    <w:rsid w:val="00970035"/>
    <w:rsid w:val="00971A54"/>
    <w:rsid w:val="00980C0F"/>
    <w:rsid w:val="0099229A"/>
    <w:rsid w:val="00995AED"/>
    <w:rsid w:val="009961AE"/>
    <w:rsid w:val="009A465A"/>
    <w:rsid w:val="009A55F4"/>
    <w:rsid w:val="009B2BC5"/>
    <w:rsid w:val="009B2EF0"/>
    <w:rsid w:val="009C072A"/>
    <w:rsid w:val="009C60DE"/>
    <w:rsid w:val="009C7C91"/>
    <w:rsid w:val="009D0DAC"/>
    <w:rsid w:val="009D4247"/>
    <w:rsid w:val="009D697C"/>
    <w:rsid w:val="009D7133"/>
    <w:rsid w:val="009E3465"/>
    <w:rsid w:val="009E6AD4"/>
    <w:rsid w:val="00A018C2"/>
    <w:rsid w:val="00A048EC"/>
    <w:rsid w:val="00A0539B"/>
    <w:rsid w:val="00A05E56"/>
    <w:rsid w:val="00A062D8"/>
    <w:rsid w:val="00A11825"/>
    <w:rsid w:val="00A17523"/>
    <w:rsid w:val="00A2293D"/>
    <w:rsid w:val="00A26E4E"/>
    <w:rsid w:val="00A27B97"/>
    <w:rsid w:val="00A3191D"/>
    <w:rsid w:val="00A32DF7"/>
    <w:rsid w:val="00A365D7"/>
    <w:rsid w:val="00A43C4F"/>
    <w:rsid w:val="00A45E55"/>
    <w:rsid w:val="00A52AB4"/>
    <w:rsid w:val="00A54AEC"/>
    <w:rsid w:val="00A550CC"/>
    <w:rsid w:val="00A661F8"/>
    <w:rsid w:val="00A85388"/>
    <w:rsid w:val="00A85D82"/>
    <w:rsid w:val="00A90842"/>
    <w:rsid w:val="00A9204D"/>
    <w:rsid w:val="00A95AFA"/>
    <w:rsid w:val="00A97304"/>
    <w:rsid w:val="00AB362B"/>
    <w:rsid w:val="00AB620C"/>
    <w:rsid w:val="00AC247F"/>
    <w:rsid w:val="00AC2E47"/>
    <w:rsid w:val="00AC2FE4"/>
    <w:rsid w:val="00AD6AD3"/>
    <w:rsid w:val="00AE21A8"/>
    <w:rsid w:val="00AE2B5C"/>
    <w:rsid w:val="00AE35E3"/>
    <w:rsid w:val="00AF2463"/>
    <w:rsid w:val="00B0487E"/>
    <w:rsid w:val="00B113B6"/>
    <w:rsid w:val="00B11964"/>
    <w:rsid w:val="00B12AEB"/>
    <w:rsid w:val="00B12FBF"/>
    <w:rsid w:val="00B21B06"/>
    <w:rsid w:val="00B21B33"/>
    <w:rsid w:val="00B24A62"/>
    <w:rsid w:val="00B27FAC"/>
    <w:rsid w:val="00B314D2"/>
    <w:rsid w:val="00B318AB"/>
    <w:rsid w:val="00B3357C"/>
    <w:rsid w:val="00B42D68"/>
    <w:rsid w:val="00B50DD8"/>
    <w:rsid w:val="00B51F11"/>
    <w:rsid w:val="00B552D5"/>
    <w:rsid w:val="00B57297"/>
    <w:rsid w:val="00B57EA0"/>
    <w:rsid w:val="00B63F35"/>
    <w:rsid w:val="00B67A6B"/>
    <w:rsid w:val="00B7321F"/>
    <w:rsid w:val="00B776F3"/>
    <w:rsid w:val="00B81889"/>
    <w:rsid w:val="00B82F7B"/>
    <w:rsid w:val="00B95698"/>
    <w:rsid w:val="00B979DD"/>
    <w:rsid w:val="00BA05FD"/>
    <w:rsid w:val="00BA1006"/>
    <w:rsid w:val="00BB27A1"/>
    <w:rsid w:val="00BB564F"/>
    <w:rsid w:val="00BC049C"/>
    <w:rsid w:val="00BC5350"/>
    <w:rsid w:val="00BD25A3"/>
    <w:rsid w:val="00BE4C4A"/>
    <w:rsid w:val="00BF3BC1"/>
    <w:rsid w:val="00BF6CBD"/>
    <w:rsid w:val="00BF7C55"/>
    <w:rsid w:val="00C00896"/>
    <w:rsid w:val="00C00A5C"/>
    <w:rsid w:val="00C0276A"/>
    <w:rsid w:val="00C054DA"/>
    <w:rsid w:val="00C05557"/>
    <w:rsid w:val="00C10A8F"/>
    <w:rsid w:val="00C16A85"/>
    <w:rsid w:val="00C16EC0"/>
    <w:rsid w:val="00C229F7"/>
    <w:rsid w:val="00C22A5D"/>
    <w:rsid w:val="00C23269"/>
    <w:rsid w:val="00C27896"/>
    <w:rsid w:val="00C44899"/>
    <w:rsid w:val="00C45CAB"/>
    <w:rsid w:val="00C51917"/>
    <w:rsid w:val="00C51B90"/>
    <w:rsid w:val="00C53861"/>
    <w:rsid w:val="00C564C0"/>
    <w:rsid w:val="00C57071"/>
    <w:rsid w:val="00C57BD0"/>
    <w:rsid w:val="00C60228"/>
    <w:rsid w:val="00C61722"/>
    <w:rsid w:val="00C63346"/>
    <w:rsid w:val="00C64174"/>
    <w:rsid w:val="00C65C3C"/>
    <w:rsid w:val="00C66D22"/>
    <w:rsid w:val="00C80C6F"/>
    <w:rsid w:val="00C82B5F"/>
    <w:rsid w:val="00C85102"/>
    <w:rsid w:val="00C9264C"/>
    <w:rsid w:val="00C928ED"/>
    <w:rsid w:val="00C93648"/>
    <w:rsid w:val="00C96DBD"/>
    <w:rsid w:val="00CA1EFA"/>
    <w:rsid w:val="00CA4C6E"/>
    <w:rsid w:val="00CA67F4"/>
    <w:rsid w:val="00CA699B"/>
    <w:rsid w:val="00CB70FC"/>
    <w:rsid w:val="00CC1D10"/>
    <w:rsid w:val="00CD07C3"/>
    <w:rsid w:val="00CD0D5C"/>
    <w:rsid w:val="00CD5C35"/>
    <w:rsid w:val="00CD755F"/>
    <w:rsid w:val="00CE3512"/>
    <w:rsid w:val="00CE5908"/>
    <w:rsid w:val="00CF0658"/>
    <w:rsid w:val="00CF1487"/>
    <w:rsid w:val="00CF28BF"/>
    <w:rsid w:val="00CF60F9"/>
    <w:rsid w:val="00D02A86"/>
    <w:rsid w:val="00D13CF8"/>
    <w:rsid w:val="00D149B4"/>
    <w:rsid w:val="00D15A8D"/>
    <w:rsid w:val="00D16ABD"/>
    <w:rsid w:val="00D17005"/>
    <w:rsid w:val="00D23805"/>
    <w:rsid w:val="00D23BD2"/>
    <w:rsid w:val="00D3320A"/>
    <w:rsid w:val="00D3363D"/>
    <w:rsid w:val="00D348B7"/>
    <w:rsid w:val="00D35F67"/>
    <w:rsid w:val="00D40F14"/>
    <w:rsid w:val="00D41D85"/>
    <w:rsid w:val="00D41DF9"/>
    <w:rsid w:val="00D473BC"/>
    <w:rsid w:val="00D51964"/>
    <w:rsid w:val="00D573AE"/>
    <w:rsid w:val="00D575A6"/>
    <w:rsid w:val="00D57D5F"/>
    <w:rsid w:val="00D61A48"/>
    <w:rsid w:val="00D63C02"/>
    <w:rsid w:val="00D647F0"/>
    <w:rsid w:val="00D64871"/>
    <w:rsid w:val="00D65F12"/>
    <w:rsid w:val="00D66483"/>
    <w:rsid w:val="00D66759"/>
    <w:rsid w:val="00D74119"/>
    <w:rsid w:val="00D83362"/>
    <w:rsid w:val="00D87B2E"/>
    <w:rsid w:val="00D96432"/>
    <w:rsid w:val="00DA1454"/>
    <w:rsid w:val="00DA4D24"/>
    <w:rsid w:val="00DA5F48"/>
    <w:rsid w:val="00DB0A64"/>
    <w:rsid w:val="00DB224F"/>
    <w:rsid w:val="00DB43C6"/>
    <w:rsid w:val="00DC05F6"/>
    <w:rsid w:val="00DC1C9D"/>
    <w:rsid w:val="00DC2457"/>
    <w:rsid w:val="00DD1790"/>
    <w:rsid w:val="00DD3F92"/>
    <w:rsid w:val="00DE7E5D"/>
    <w:rsid w:val="00DF0C07"/>
    <w:rsid w:val="00DF53C1"/>
    <w:rsid w:val="00DF54FD"/>
    <w:rsid w:val="00DF6B93"/>
    <w:rsid w:val="00E006F2"/>
    <w:rsid w:val="00E02E6E"/>
    <w:rsid w:val="00E05F6B"/>
    <w:rsid w:val="00E1287F"/>
    <w:rsid w:val="00E1349D"/>
    <w:rsid w:val="00E14EF9"/>
    <w:rsid w:val="00E15394"/>
    <w:rsid w:val="00E16182"/>
    <w:rsid w:val="00E306B6"/>
    <w:rsid w:val="00E30EAB"/>
    <w:rsid w:val="00E34BA6"/>
    <w:rsid w:val="00E43E47"/>
    <w:rsid w:val="00E441D4"/>
    <w:rsid w:val="00E47B38"/>
    <w:rsid w:val="00E500B0"/>
    <w:rsid w:val="00E50AAA"/>
    <w:rsid w:val="00E50C5F"/>
    <w:rsid w:val="00E557FE"/>
    <w:rsid w:val="00E55DE2"/>
    <w:rsid w:val="00E6217D"/>
    <w:rsid w:val="00E62AC7"/>
    <w:rsid w:val="00E64BEF"/>
    <w:rsid w:val="00E749B1"/>
    <w:rsid w:val="00E757BD"/>
    <w:rsid w:val="00E76F05"/>
    <w:rsid w:val="00E77955"/>
    <w:rsid w:val="00E865B0"/>
    <w:rsid w:val="00E87A15"/>
    <w:rsid w:val="00E87BF9"/>
    <w:rsid w:val="00E87E85"/>
    <w:rsid w:val="00E90556"/>
    <w:rsid w:val="00EA429D"/>
    <w:rsid w:val="00EA6CE6"/>
    <w:rsid w:val="00EB489F"/>
    <w:rsid w:val="00EC1B39"/>
    <w:rsid w:val="00EE04CA"/>
    <w:rsid w:val="00EE0612"/>
    <w:rsid w:val="00EE100F"/>
    <w:rsid w:val="00EE57FB"/>
    <w:rsid w:val="00EE5D2D"/>
    <w:rsid w:val="00EF6AEC"/>
    <w:rsid w:val="00F01735"/>
    <w:rsid w:val="00F02462"/>
    <w:rsid w:val="00F024FF"/>
    <w:rsid w:val="00F03079"/>
    <w:rsid w:val="00F03E22"/>
    <w:rsid w:val="00F04696"/>
    <w:rsid w:val="00F0514B"/>
    <w:rsid w:val="00F067B5"/>
    <w:rsid w:val="00F07382"/>
    <w:rsid w:val="00F07BDB"/>
    <w:rsid w:val="00F141E6"/>
    <w:rsid w:val="00F17881"/>
    <w:rsid w:val="00F22226"/>
    <w:rsid w:val="00F25F64"/>
    <w:rsid w:val="00F33620"/>
    <w:rsid w:val="00F407A8"/>
    <w:rsid w:val="00F43EAA"/>
    <w:rsid w:val="00F55ECE"/>
    <w:rsid w:val="00F62A00"/>
    <w:rsid w:val="00F63D63"/>
    <w:rsid w:val="00F6474B"/>
    <w:rsid w:val="00F64C7C"/>
    <w:rsid w:val="00F75999"/>
    <w:rsid w:val="00F75DF6"/>
    <w:rsid w:val="00F81A2B"/>
    <w:rsid w:val="00F829D4"/>
    <w:rsid w:val="00F87295"/>
    <w:rsid w:val="00F9327A"/>
    <w:rsid w:val="00FA25DE"/>
    <w:rsid w:val="00FA4431"/>
    <w:rsid w:val="00FA7AA0"/>
    <w:rsid w:val="00FB4213"/>
    <w:rsid w:val="00FB6F0D"/>
    <w:rsid w:val="00FC0523"/>
    <w:rsid w:val="00FD3BCC"/>
    <w:rsid w:val="00FD5887"/>
    <w:rsid w:val="00FD6728"/>
    <w:rsid w:val="00FE2D02"/>
    <w:rsid w:val="00FE2FD1"/>
    <w:rsid w:val="00FE3DFF"/>
    <w:rsid w:val="00FF531B"/>
    <w:rsid w:val="00FF5F7C"/>
    <w:rsid w:val="00FF65F3"/>
  </w:rsids>
  <m:mathPr>
    <m:mathFont m:val="Cambria Math"/>
    <m:brkBin m:val="before"/>
    <m:brkBinSub m:val="--"/>
    <m:smallFrac m:val="off"/>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5"/>
    <w:pPr>
      <w:spacing w:after="200" w:line="276" w:lineRule="auto"/>
    </w:pPr>
    <w:rPr>
      <w:rFonts w:ascii="Calibri" w:eastAsia="Calibri" w:hAnsi="Calibri"/>
      <w:sz w:val="22"/>
      <w:szCs w:val="22"/>
      <w:lang w:eastAsia="en-US"/>
    </w:rPr>
  </w:style>
  <w:style w:type="paragraph" w:styleId="Titlu9">
    <w:name w:val="heading 9"/>
    <w:basedOn w:val="Normal"/>
    <w:next w:val="Normal"/>
    <w:link w:val="Titlu9Caracter"/>
    <w:qFormat/>
    <w:rsid w:val="00550ECE"/>
    <w:pPr>
      <w:spacing w:before="240" w:after="60" w:line="240" w:lineRule="auto"/>
      <w:outlineLvl w:val="8"/>
    </w:pPr>
    <w:rPr>
      <w:rFonts w:ascii="Arial" w:eastAsia="Times New Roman" w:hAnsi="Arial" w:cs="Arial"/>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nhideWhenUsed/>
    <w:rsid w:val="00970035"/>
    <w:pPr>
      <w:spacing w:after="0" w:line="240" w:lineRule="auto"/>
    </w:pPr>
    <w:rPr>
      <w:sz w:val="20"/>
      <w:szCs w:val="20"/>
    </w:rPr>
  </w:style>
  <w:style w:type="character" w:customStyle="1" w:styleId="TextnotdesubsolCaracter">
    <w:name w:val="Text notă de subsol Caracter"/>
    <w:link w:val="Textnotdesubsol"/>
    <w:rsid w:val="00970035"/>
    <w:rPr>
      <w:rFonts w:ascii="Calibri" w:eastAsia="Calibri" w:hAnsi="Calibri"/>
      <w:lang w:val="ro-RO" w:eastAsia="en-US" w:bidi="ar-SA"/>
    </w:rPr>
  </w:style>
  <w:style w:type="character" w:styleId="Referinnotdesubsol">
    <w:name w:val="footnote reference"/>
    <w:unhideWhenUsed/>
    <w:rsid w:val="00970035"/>
    <w:rPr>
      <w:vertAlign w:val="superscript"/>
    </w:rPr>
  </w:style>
  <w:style w:type="paragraph" w:styleId="TextnBalon">
    <w:name w:val="Balloon Text"/>
    <w:basedOn w:val="Normal"/>
    <w:link w:val="TextnBalonCaracter"/>
    <w:unhideWhenUsed/>
    <w:rsid w:val="00970035"/>
    <w:pPr>
      <w:spacing w:after="0" w:line="240" w:lineRule="auto"/>
    </w:pPr>
    <w:rPr>
      <w:rFonts w:ascii="Tahoma" w:hAnsi="Tahoma" w:cs="Tahoma"/>
      <w:sz w:val="16"/>
      <w:szCs w:val="16"/>
    </w:rPr>
  </w:style>
  <w:style w:type="character" w:customStyle="1" w:styleId="TextnBalonCaracter">
    <w:name w:val="Text în Balon Caracter"/>
    <w:link w:val="TextnBalon"/>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Referinnotdefinal">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Corptext"/>
    <w:rsid w:val="00970035"/>
    <w:pPr>
      <w:keepNext/>
      <w:suppressAutoHyphens/>
      <w:spacing w:before="240" w:after="120"/>
    </w:pPr>
    <w:rPr>
      <w:rFonts w:ascii="Arial" w:eastAsia="Microsoft YaHei" w:hAnsi="Arial" w:cs="Mangal"/>
      <w:sz w:val="28"/>
      <w:szCs w:val="28"/>
      <w:lang w:eastAsia="ar-SA"/>
    </w:rPr>
  </w:style>
  <w:style w:type="paragraph" w:styleId="Corptext">
    <w:name w:val="Body Text"/>
    <w:basedOn w:val="Normal"/>
    <w:link w:val="CorptextCaracter"/>
    <w:rsid w:val="00970035"/>
    <w:pPr>
      <w:suppressAutoHyphens/>
      <w:spacing w:after="120"/>
    </w:pPr>
    <w:rPr>
      <w:rFonts w:eastAsia="Times New Roman"/>
      <w:lang w:eastAsia="ar-SA"/>
    </w:rPr>
  </w:style>
  <w:style w:type="character" w:customStyle="1" w:styleId="CorptextCaracter">
    <w:name w:val="Corp text Caracter"/>
    <w:link w:val="Corptext"/>
    <w:rsid w:val="00970035"/>
    <w:rPr>
      <w:rFonts w:ascii="Calibri" w:hAnsi="Calibri"/>
      <w:sz w:val="22"/>
      <w:szCs w:val="22"/>
      <w:lang w:val="ro-RO" w:eastAsia="ar-SA" w:bidi="ar-SA"/>
    </w:rPr>
  </w:style>
  <w:style w:type="paragraph" w:styleId="List">
    <w:name w:val="List"/>
    <w:basedOn w:val="Corptext"/>
    <w:rsid w:val="00970035"/>
    <w:rPr>
      <w:rFonts w:cs="Mangal"/>
    </w:rPr>
  </w:style>
  <w:style w:type="paragraph" w:styleId="Legend">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Antet">
    <w:name w:val="header"/>
    <w:basedOn w:val="Normal"/>
    <w:link w:val="AntetCaracter"/>
    <w:rsid w:val="00970035"/>
    <w:pPr>
      <w:tabs>
        <w:tab w:val="center" w:pos="4680"/>
        <w:tab w:val="right" w:pos="9360"/>
      </w:tabs>
      <w:suppressAutoHyphens/>
    </w:pPr>
    <w:rPr>
      <w:rFonts w:eastAsia="Times New Roman"/>
      <w:lang w:eastAsia="ar-SA"/>
    </w:rPr>
  </w:style>
  <w:style w:type="character" w:customStyle="1" w:styleId="AntetCaracter">
    <w:name w:val="Antet Caracter"/>
    <w:link w:val="Antet"/>
    <w:rsid w:val="00970035"/>
    <w:rPr>
      <w:rFonts w:ascii="Calibri" w:hAnsi="Calibri"/>
      <w:sz w:val="22"/>
      <w:szCs w:val="22"/>
      <w:lang w:val="ro-RO" w:eastAsia="ar-SA" w:bidi="ar-SA"/>
    </w:rPr>
  </w:style>
  <w:style w:type="paragraph" w:styleId="Subsol">
    <w:name w:val="footer"/>
    <w:basedOn w:val="Normal"/>
    <w:link w:val="SubsolCaracter"/>
    <w:uiPriority w:val="99"/>
    <w:rsid w:val="00970035"/>
    <w:pPr>
      <w:tabs>
        <w:tab w:val="center" w:pos="4680"/>
        <w:tab w:val="right" w:pos="9360"/>
      </w:tabs>
      <w:suppressAutoHyphens/>
    </w:pPr>
    <w:rPr>
      <w:rFonts w:eastAsia="Times New Roman"/>
      <w:lang w:eastAsia="ar-SA"/>
    </w:rPr>
  </w:style>
  <w:style w:type="character" w:customStyle="1" w:styleId="SubsolCaracter">
    <w:name w:val="Subsol Caracter"/>
    <w:link w:val="Subsol"/>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Numrdepagin">
    <w:name w:val="page number"/>
    <w:basedOn w:val="Fontdeparagrafimplicit"/>
    <w:rsid w:val="0042533F"/>
  </w:style>
  <w:style w:type="table" w:styleId="GrilTabel">
    <w:name w:val="Table Grid"/>
    <w:basedOn w:val="TabelNormal"/>
    <w:uiPriority w:val="59"/>
    <w:rsid w:val="0056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5411A1"/>
    <w:rPr>
      <w:sz w:val="20"/>
      <w:szCs w:val="20"/>
    </w:rPr>
  </w:style>
  <w:style w:type="character" w:customStyle="1" w:styleId="TextcomentariuCaracter">
    <w:name w:val="Text comentariu Caracter"/>
    <w:link w:val="Textcomentariu"/>
    <w:uiPriority w:val="99"/>
    <w:semiHidden/>
    <w:rsid w:val="005411A1"/>
    <w:rPr>
      <w:rFonts w:ascii="Calibri" w:eastAsia="Calibri" w:hAnsi="Calibri"/>
      <w:lang w:val="ro-RO"/>
    </w:rPr>
  </w:style>
  <w:style w:type="paragraph" w:styleId="Listparagraf">
    <w:name w:val="List Paragraph"/>
    <w:basedOn w:val="Normal"/>
    <w:uiPriority w:val="34"/>
    <w:qFormat/>
    <w:rsid w:val="00CD0D5C"/>
    <w:pPr>
      <w:ind w:left="720"/>
      <w:contextualSpacing/>
    </w:pPr>
  </w:style>
  <w:style w:type="paragraph" w:styleId="NormalWeb">
    <w:name w:val="Normal (Web)"/>
    <w:basedOn w:val="Normal"/>
    <w:uiPriority w:val="99"/>
    <w:semiHidden/>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Titlu9Caracter">
    <w:name w:val="Titlu 9 Caracter"/>
    <w:basedOn w:val="Fontdeparagrafimplicit"/>
    <w:link w:val="Titlu9"/>
    <w:rsid w:val="00550ECE"/>
    <w:rPr>
      <w:rFonts w:ascii="Arial" w:hAnsi="Arial" w:cs="Arial"/>
      <w:sz w:val="22"/>
      <w:szCs w:val="22"/>
      <w:lang w:val="en-US" w:eastAsia="en-US"/>
    </w:rPr>
  </w:style>
  <w:style w:type="character" w:styleId="Hyperlink">
    <w:name w:val="Hyperlink"/>
    <w:basedOn w:val="Fontdeparagrafimplicit"/>
    <w:uiPriority w:val="99"/>
    <w:unhideWhenUsed/>
    <w:rsid w:val="00F64C7C"/>
    <w:rPr>
      <w:color w:val="0563C1" w:themeColor="hyperlink"/>
      <w:u w:val="single"/>
    </w:rPr>
  </w:style>
  <w:style w:type="character" w:customStyle="1" w:styleId="UnresolvedMention">
    <w:name w:val="Unresolved Mention"/>
    <w:basedOn w:val="Fontdeparagrafimplicit"/>
    <w:uiPriority w:val="99"/>
    <w:semiHidden/>
    <w:unhideWhenUsed/>
    <w:rsid w:val="00F64C7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sco/portal/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7FC8-AAA0-45AA-96B4-E95628EE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3823</Words>
  <Characters>25944</Characters>
  <Application>Microsoft Office Word</Application>
  <DocSecurity>0</DocSecurity>
  <Lines>216</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ralucasimihai</dc:creator>
  <cp:keywords/>
  <cp:lastModifiedBy>sorin.alecsa</cp:lastModifiedBy>
  <cp:revision>3</cp:revision>
  <cp:lastPrinted>2014-11-30T06:38:00Z</cp:lastPrinted>
  <dcterms:created xsi:type="dcterms:W3CDTF">2018-01-31T05:37:00Z</dcterms:created>
  <dcterms:modified xsi:type="dcterms:W3CDTF">2018-10-19T09:52:00Z</dcterms:modified>
</cp:coreProperties>
</file>